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D26" w:rsidRPr="00640D26" w:rsidRDefault="00CB578C" w:rsidP="00640D26">
      <w:pPr>
        <w:spacing w:before="120" w:after="60"/>
        <w:jc w:val="center"/>
        <w:rPr>
          <w:rFonts w:ascii="Verdana" w:hAnsi="Verdana"/>
          <w:b/>
          <w:caps/>
          <w:color w:val="E36C0A" w:themeColor="accent6" w:themeShade="BF"/>
          <w:sz w:val="24"/>
          <w:szCs w:val="24"/>
        </w:rPr>
      </w:pPr>
      <w:bookmarkStart w:id="0" w:name="OLE_LINK2"/>
      <w:bookmarkStart w:id="1" w:name="OLE_LINK1"/>
      <w:r w:rsidRPr="00257D27">
        <w:rPr>
          <w:rFonts w:ascii="Times New Roman" w:hAnsi="Times New Roman"/>
          <w:b/>
          <w:caps/>
          <w:noProof/>
          <w:sz w:val="24"/>
          <w:szCs w:val="24"/>
          <w:lang w:bidi="ar-SA"/>
        </w:rPr>
        <mc:AlternateContent>
          <mc:Choice Requires="wps">
            <w:drawing>
              <wp:inline distT="0" distB="0" distL="0" distR="0" wp14:anchorId="3E3BE54B" wp14:editId="1AD84132">
                <wp:extent cx="6486525" cy="3600450"/>
                <wp:effectExtent l="0" t="0" r="28575" b="19050"/>
                <wp:docPr id="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3600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chemeClr val="accent6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2CB9" w:rsidRDefault="00A32CB9" w:rsidP="00474382">
                            <w:pPr>
                              <w:suppressAutoHyphens/>
                              <w:spacing w:before="100" w:beforeAutospacing="1"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5 объявляет о росте чистой розничной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выручки </w:t>
                            </w:r>
                          </w:p>
                          <w:p w:rsidR="00A32CB9" w:rsidRPr="00247426" w:rsidRDefault="00A32CB9" w:rsidP="00474382">
                            <w:pPr>
                              <w:suppressAutoHyphens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на 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15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3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% в 1 кв. 201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9</w:t>
                            </w:r>
                            <w:r w:rsidRPr="0024742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г.</w:t>
                            </w:r>
                          </w:p>
                          <w:p w:rsidR="00A32CB9" w:rsidRPr="00247426" w:rsidRDefault="00A32CB9" w:rsidP="00A45793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4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Темп роста чистой розничной выручки остается на высоком уровне и состав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ляет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15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3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 год-к-году (г-к-г)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(16,4% г-к-г включая НДС)</w:t>
                            </w:r>
                            <w:r w:rsidRPr="001F6B4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в рублях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. Данного результата удалось достичь благодаря: </w:t>
                            </w:r>
                          </w:p>
                          <w:p w:rsidR="00A32CB9" w:rsidRPr="00247426" w:rsidRDefault="00A32CB9" w:rsidP="00A45793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4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росту сопоставимых (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)</w:t>
                            </w:r>
                            <w:r w:rsidRPr="005C404C">
                              <w:rPr>
                                <w:rFonts w:ascii="Verdana" w:hAnsi="Verdana"/>
                                <w:color w:val="000000"/>
                                <w:vertAlign w:val="superscript"/>
                                <w:lang w:val="ru-RU"/>
                              </w:rPr>
                              <w:t>(1)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продаж на 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5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0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</w:t>
                            </w:r>
                          </w:p>
                          <w:p w:rsidR="00A32CB9" w:rsidRPr="00247426" w:rsidRDefault="00A32CB9" w:rsidP="00A45793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4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росту торговой площади на 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15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 (вклад в рост выручки +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10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3</w:t>
                            </w:r>
                            <w:r w:rsidRPr="002474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%).</w:t>
                            </w:r>
                          </w:p>
                          <w:p w:rsidR="00A32CB9" w:rsidRDefault="00A32CB9" w:rsidP="001F6B49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4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LFL продаж Х5 ускорился к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вартал-к-кварталу (кв-к-кв) до 5,0% 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г-к-г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в 1 кв. 2019 г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с 3,7% г-к-г в 4 кв. 2018 г. в основном за счет </w:t>
                            </w:r>
                            <w:r w:rsidR="006C07A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роста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трафика. 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LFL продаж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был положительным для всех форматов Х5.</w:t>
                            </w:r>
                          </w:p>
                          <w:p w:rsidR="00A32CB9" w:rsidRPr="007B7992" w:rsidRDefault="00A32CB9" w:rsidP="001F6B49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4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Рост LFL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трафика и 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среднего чека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ускорился кв-к-кв до 2,7% и 2,2%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г-к-г, соответственно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в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 кв. 2019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г.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с 2,2% и 1</w:t>
                            </w:r>
                            <w:r w:rsidR="005B6A18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4% г-к-г в 4 кв. 2018 г. </w:t>
                            </w:r>
                          </w:p>
                          <w:p w:rsidR="00A32CB9" w:rsidRDefault="00A32CB9" w:rsidP="001F6B49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4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чистой розничной выручки ключевых форматов – «Пятерочки» и «Перекрестка» – составил 1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6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3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 и 2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0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3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% </w:t>
                            </w:r>
                            <w:r w:rsidR="008938A8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г-к-г, 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соответственно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.</w:t>
                            </w:r>
                          </w:p>
                          <w:p w:rsidR="00A32CB9" w:rsidRPr="005C404C" w:rsidRDefault="00A32CB9" w:rsidP="00A45793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4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5C404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Чистая розничная выручка торговой сети «Карусель» в 1 кв. 2019 г. снизилась на 1,4% г-к-г в связи с закрытием одного гипермаркета и передачи двух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магазинов</w:t>
                            </w:r>
                            <w:r w:rsidRPr="005C404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«Перекрестку»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в соответствии со стратегией формата по оптимизации портфеля магазинов</w:t>
                            </w:r>
                            <w:r w:rsidRPr="005C404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.</w:t>
                            </w:r>
                          </w:p>
                          <w:p w:rsidR="00A32CB9" w:rsidRPr="00E83805" w:rsidRDefault="00A32CB9" w:rsidP="00A45793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4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CA706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Х5 добавила 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348</w:t>
                            </w:r>
                            <w:r w:rsidRPr="00CA706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новых магазинов в 1 кв. 201</w:t>
                            </w:r>
                            <w:r w:rsidRPr="007B799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9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510.75pt;height:28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" fillcolor="white [3201]" strokecolor="#f79646 [3209]" strokeweight="1.25pt">
                <v:textbox>
                  <w:txbxContent>
                    <w:p w:rsidR="00A32CB9" w:rsidRDefault="00A32CB9" w:rsidP="00474382">
                      <w:pPr>
                        <w:suppressAutoHyphens/>
                        <w:spacing w:before="100" w:beforeAutospacing="1"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X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5 объявляет о росте чистой розничной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выручки </w:t>
                      </w:r>
                    </w:p>
                    <w:p w:rsidR="00A32CB9" w:rsidRPr="00247426" w:rsidRDefault="00A32CB9" w:rsidP="00474382">
                      <w:pPr>
                        <w:suppressAutoHyphens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на 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15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3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% в 1 кв. 201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9</w:t>
                      </w:r>
                      <w:r w:rsidRPr="0024742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г.</w:t>
                      </w:r>
                    </w:p>
                    <w:p w:rsidR="00A32CB9" w:rsidRPr="00247426" w:rsidRDefault="00A32CB9" w:rsidP="00A45793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4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Темп роста чистой розничной выручки остается на высоком уровне и состав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ляет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15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3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% год-к-году (г-к-г)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(16,4% г-к-г включая НДС)</w:t>
                      </w:r>
                      <w:r w:rsidRPr="001F6B4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в рублях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. Данного результата удалось достичь благодаря: </w:t>
                      </w:r>
                    </w:p>
                    <w:p w:rsidR="00A32CB9" w:rsidRPr="00247426" w:rsidRDefault="00A32CB9" w:rsidP="00A45793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4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росту сопоставимых (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)</w:t>
                      </w:r>
                      <w:r w:rsidRPr="005C404C">
                        <w:rPr>
                          <w:rFonts w:ascii="Verdana" w:hAnsi="Verdana"/>
                          <w:color w:val="000000"/>
                          <w:vertAlign w:val="superscript"/>
                          <w:lang w:val="ru-RU"/>
                        </w:rPr>
                        <w:t>(1)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продаж на 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5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0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%</w:t>
                      </w:r>
                    </w:p>
                    <w:p w:rsidR="00A32CB9" w:rsidRPr="00247426" w:rsidRDefault="00A32CB9" w:rsidP="00A45793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4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росту торговой площади на 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15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1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% (вклад в рост выручки +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10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3</w:t>
                      </w:r>
                      <w:r w:rsidRPr="00247426">
                        <w:rPr>
                          <w:rFonts w:ascii="Verdana" w:hAnsi="Verdana"/>
                          <w:color w:val="000000"/>
                          <w:lang w:val="ru-RU"/>
                        </w:rPr>
                        <w:t>%).</w:t>
                      </w:r>
                    </w:p>
                    <w:p w:rsidR="00A32CB9" w:rsidRDefault="00A32CB9" w:rsidP="001F6B49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4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LFL продаж Х5 ускорился к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вартал-к-кварталу (кв-к-кв) до 5,0% 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г-к-г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в 1 кв. 2019 г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.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с 3,7% г-к-г в 4 кв. 2018 г. в основном за счет </w:t>
                      </w:r>
                      <w:r w:rsidR="006C07AC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роста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трафика. 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LFL продаж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был положительным для всех форматов Х5.</w:t>
                      </w:r>
                    </w:p>
                    <w:p w:rsidR="00A32CB9" w:rsidRPr="007B7992" w:rsidRDefault="00A32CB9" w:rsidP="001F6B49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4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Рост LFL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трафика и 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среднего чека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ускорился кв-к-кв до 2,7% и 2,2%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г-к-г, соответственно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в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1 кв. 2019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г.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с 2,2% и 1</w:t>
                      </w:r>
                      <w:r w:rsidR="005B6A18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4% г-к-г в 4 кв. 2018 г. </w:t>
                      </w:r>
                    </w:p>
                    <w:p w:rsidR="00A32CB9" w:rsidRDefault="00A32CB9" w:rsidP="001F6B49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4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чистой розничной выручки ключевых форматов – «Пятерочки» и «Перекрестка» – составил 1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6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3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% и 2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0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3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% </w:t>
                      </w:r>
                      <w:r w:rsidR="008938A8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г-к-г, 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соответственно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.</w:t>
                      </w:r>
                    </w:p>
                    <w:p w:rsidR="00A32CB9" w:rsidRPr="005C404C" w:rsidRDefault="00A32CB9" w:rsidP="00A45793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4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5C404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Чистая розничная выручка торговой сети «Карусель» в 1 кв. 2019 г. снизилась на 1,4% г-к-г в связи с закрытием одного гипермаркета и передачи двух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магазинов</w:t>
                      </w:r>
                      <w:r w:rsidRPr="005C404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«Перекрестку»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в соответствии со стратегией формата по оптимизации портфеля магазинов</w:t>
                      </w:r>
                      <w:r w:rsidRPr="005C404C">
                        <w:rPr>
                          <w:rFonts w:ascii="Verdana" w:hAnsi="Verdana"/>
                          <w:color w:val="000000"/>
                          <w:lang w:val="ru-RU"/>
                        </w:rPr>
                        <w:t>.</w:t>
                      </w:r>
                    </w:p>
                    <w:p w:rsidR="00A32CB9" w:rsidRPr="00E83805" w:rsidRDefault="00A32CB9" w:rsidP="00A45793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4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CA706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Х5 добавила 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348</w:t>
                      </w:r>
                      <w:r w:rsidRPr="00CA706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новых магазинов в 1 кв. 201</w:t>
                      </w:r>
                      <w:r w:rsidRPr="007B7992">
                        <w:rPr>
                          <w:rFonts w:ascii="Verdana" w:hAnsi="Verdana"/>
                          <w:color w:val="000000"/>
                          <w:lang w:val="ru-RU"/>
                        </w:rPr>
                        <w:t>9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г.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  <w:bookmarkEnd w:id="1"/>
    </w:p>
    <w:p w:rsidR="00CB578C" w:rsidRPr="00E977FB" w:rsidRDefault="00D126D9" w:rsidP="00645163">
      <w:pPr>
        <w:spacing w:before="120"/>
        <w:jc w:val="both"/>
        <w:rPr>
          <w:rFonts w:ascii="Verdana" w:hAnsi="Verdana"/>
          <w:color w:val="000000"/>
          <w:sz w:val="22"/>
          <w:szCs w:val="24"/>
        </w:rPr>
      </w:pPr>
      <w:r w:rsidRPr="00E977FB">
        <w:rPr>
          <w:rFonts w:ascii="Verdana" w:hAnsi="Verdana"/>
          <w:b/>
          <w:color w:val="000000"/>
          <w:sz w:val="22"/>
          <w:szCs w:val="24"/>
        </w:rPr>
        <w:t xml:space="preserve">Амстердам, </w:t>
      </w:r>
      <w:r w:rsidR="008F2C99">
        <w:rPr>
          <w:rFonts w:ascii="Verdana" w:hAnsi="Verdana"/>
          <w:b/>
          <w:color w:val="000000"/>
          <w:sz w:val="22"/>
          <w:szCs w:val="24"/>
        </w:rPr>
        <w:t>1</w:t>
      </w:r>
      <w:r w:rsidR="008F2C99" w:rsidRPr="008F2C99">
        <w:rPr>
          <w:rFonts w:ascii="Verdana" w:hAnsi="Verdana"/>
          <w:b/>
          <w:color w:val="000000"/>
          <w:sz w:val="22"/>
          <w:szCs w:val="24"/>
        </w:rPr>
        <w:t>8</w:t>
      </w:r>
      <w:r w:rsidR="007F68E7" w:rsidRPr="00E977FB">
        <w:rPr>
          <w:rFonts w:ascii="Verdana" w:hAnsi="Verdana"/>
          <w:b/>
          <w:color w:val="000000"/>
          <w:sz w:val="22"/>
          <w:szCs w:val="24"/>
        </w:rPr>
        <w:t xml:space="preserve"> </w:t>
      </w:r>
      <w:r w:rsidRPr="00E977FB">
        <w:rPr>
          <w:rFonts w:ascii="Verdana" w:hAnsi="Verdana"/>
          <w:b/>
          <w:color w:val="000000"/>
          <w:sz w:val="22"/>
          <w:szCs w:val="24"/>
        </w:rPr>
        <w:t>апреля</w:t>
      </w:r>
      <w:r w:rsidR="007F68E7" w:rsidRPr="00E977FB">
        <w:rPr>
          <w:rFonts w:ascii="Verdana" w:hAnsi="Verdana"/>
          <w:b/>
          <w:color w:val="000000"/>
          <w:sz w:val="22"/>
          <w:szCs w:val="24"/>
        </w:rPr>
        <w:t xml:space="preserve"> 201</w:t>
      </w:r>
      <w:r w:rsidR="008F2C99" w:rsidRPr="008F2C99">
        <w:rPr>
          <w:rFonts w:ascii="Verdana" w:hAnsi="Verdana"/>
          <w:b/>
          <w:color w:val="000000"/>
          <w:sz w:val="22"/>
          <w:szCs w:val="24"/>
        </w:rPr>
        <w:t>9</w:t>
      </w:r>
      <w:r w:rsidR="007F68E7" w:rsidRPr="00E977FB">
        <w:rPr>
          <w:rFonts w:ascii="Verdana" w:hAnsi="Verdana"/>
          <w:b/>
          <w:color w:val="000000"/>
          <w:sz w:val="22"/>
          <w:szCs w:val="24"/>
        </w:rPr>
        <w:t xml:space="preserve"> года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 - 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5 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Retail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 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Group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 («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5» или «Компания»), </w:t>
      </w:r>
      <w:r w:rsidR="00481FE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ведущая мультиформатная</w:t>
      </w:r>
      <w:r w:rsidR="00E977FB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розничн</w:t>
      </w:r>
      <w:r w:rsidR="00481FE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</w:t>
      </w:r>
      <w:r w:rsidR="00E977FB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компани</w:t>
      </w:r>
      <w:r w:rsidR="00481FE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я</w:t>
      </w:r>
      <w:r w:rsidR="00E977FB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России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 (тикер на Лондонской фондовой бирже </w:t>
      </w:r>
      <w:r w:rsidR="00A8770F">
        <w:rPr>
          <w:rFonts w:ascii="Verdana" w:hAnsi="Verdana"/>
          <w:color w:val="000000"/>
          <w:sz w:val="22"/>
          <w:szCs w:val="24"/>
        </w:rPr>
        <w:t xml:space="preserve">и Московской бирже: </w:t>
      </w:r>
      <w:r w:rsidR="007F68E7" w:rsidRPr="00E977FB">
        <w:rPr>
          <w:rFonts w:ascii="Verdana" w:hAnsi="Verdana"/>
          <w:color w:val="000000"/>
          <w:sz w:val="22"/>
          <w:szCs w:val="24"/>
        </w:rPr>
        <w:t>«</w:t>
      </w:r>
      <w:r w:rsidR="007F68E7" w:rsidRPr="00E977FB">
        <w:rPr>
          <w:rFonts w:ascii="Verdana" w:hAnsi="Verdana"/>
          <w:color w:val="000000"/>
          <w:sz w:val="22"/>
          <w:szCs w:val="24"/>
          <w:lang w:val="en-US"/>
        </w:rPr>
        <w:t>FIVE</w:t>
      </w:r>
      <w:r w:rsidR="007F68E7" w:rsidRPr="00E977FB">
        <w:rPr>
          <w:rFonts w:ascii="Verdana" w:hAnsi="Verdana"/>
          <w:color w:val="000000"/>
          <w:sz w:val="22"/>
          <w:szCs w:val="24"/>
        </w:rPr>
        <w:t xml:space="preserve">»), объявляет предварительные консолидированные операционные результаты и чистую розничную выручку по итогам </w:t>
      </w:r>
      <w:r w:rsidR="003D5A7E" w:rsidRPr="00E977FB">
        <w:rPr>
          <w:rFonts w:ascii="Verdana" w:hAnsi="Verdana"/>
          <w:color w:val="000000"/>
          <w:sz w:val="22"/>
          <w:szCs w:val="24"/>
        </w:rPr>
        <w:t xml:space="preserve">1 кв. </w:t>
      </w:r>
      <w:r w:rsidR="0065240E" w:rsidRPr="00E977FB">
        <w:rPr>
          <w:rFonts w:ascii="Verdana" w:hAnsi="Verdana"/>
          <w:color w:val="000000"/>
          <w:sz w:val="22"/>
          <w:szCs w:val="24"/>
        </w:rPr>
        <w:t>201</w:t>
      </w:r>
      <w:r w:rsidR="007B7992" w:rsidRPr="007B7992">
        <w:rPr>
          <w:rFonts w:ascii="Verdana" w:hAnsi="Verdana"/>
          <w:color w:val="000000"/>
          <w:sz w:val="22"/>
          <w:szCs w:val="24"/>
        </w:rPr>
        <w:t>9</w:t>
      </w:r>
      <w:r w:rsidR="003D5A7E" w:rsidRPr="00E977FB">
        <w:rPr>
          <w:rFonts w:ascii="Verdana" w:hAnsi="Verdana"/>
          <w:color w:val="000000"/>
          <w:sz w:val="22"/>
          <w:szCs w:val="24"/>
        </w:rPr>
        <w:t xml:space="preserve"> г.</w:t>
      </w:r>
      <w:r w:rsidR="001B3C49" w:rsidRPr="00E977FB">
        <w:rPr>
          <w:rFonts w:ascii="Verdana" w:hAnsi="Verdana"/>
          <w:caps/>
          <w:sz w:val="22"/>
          <w:szCs w:val="24"/>
          <w:vertAlign w:val="superscript"/>
        </w:rPr>
        <w:t>(</w:t>
      </w:r>
      <w:r w:rsidR="00A45793">
        <w:rPr>
          <w:rFonts w:ascii="Verdana" w:hAnsi="Verdana"/>
          <w:caps/>
          <w:sz w:val="22"/>
          <w:szCs w:val="24"/>
          <w:vertAlign w:val="superscript"/>
        </w:rPr>
        <w:t>2</w:t>
      </w:r>
      <w:r w:rsidR="00CB578C" w:rsidRPr="00E977FB">
        <w:rPr>
          <w:rFonts w:ascii="Verdana" w:hAnsi="Verdana"/>
          <w:caps/>
          <w:sz w:val="22"/>
          <w:szCs w:val="24"/>
          <w:vertAlign w:val="superscript"/>
        </w:rPr>
        <w:t>)</w:t>
      </w:r>
      <w:r w:rsidR="00CB578C" w:rsidRPr="00E977FB">
        <w:rPr>
          <w:rFonts w:ascii="Verdana" w:hAnsi="Verdana"/>
          <w:color w:val="000000"/>
          <w:sz w:val="22"/>
          <w:szCs w:val="24"/>
        </w:rPr>
        <w:t>.</w:t>
      </w:r>
    </w:p>
    <w:p w:rsidR="00E027D3" w:rsidRPr="00E64A1B" w:rsidRDefault="007F68E7" w:rsidP="00474382">
      <w:pPr>
        <w:spacing w:before="60" w:after="60"/>
        <w:jc w:val="both"/>
        <w:rPr>
          <w:rFonts w:ascii="Verdana" w:hAnsi="Verdana"/>
          <w:b/>
          <w:color w:val="000000"/>
          <w:sz w:val="22"/>
          <w:szCs w:val="24"/>
        </w:rPr>
      </w:pPr>
      <w:r w:rsidRPr="00E64A1B">
        <w:rPr>
          <w:rFonts w:ascii="Verdana" w:hAnsi="Verdana"/>
          <w:b/>
          <w:color w:val="000000"/>
          <w:sz w:val="22"/>
          <w:szCs w:val="24"/>
        </w:rPr>
        <w:t>Чистая розничная выручка</w:t>
      </w:r>
      <w:r w:rsidR="003216AE" w:rsidRPr="00E64A1B">
        <w:rPr>
          <w:rFonts w:ascii="Verdana" w:hAnsi="Verdana"/>
          <w:b/>
          <w:color w:val="000000"/>
          <w:sz w:val="22"/>
          <w:szCs w:val="24"/>
          <w:vertAlign w:val="superscript"/>
        </w:rPr>
        <w:t>(</w:t>
      </w:r>
      <w:r w:rsidR="00A45793">
        <w:rPr>
          <w:rFonts w:ascii="Verdana" w:hAnsi="Verdana"/>
          <w:b/>
          <w:color w:val="000000"/>
          <w:sz w:val="22"/>
          <w:szCs w:val="24"/>
          <w:vertAlign w:val="superscript"/>
        </w:rPr>
        <w:t>3</w:t>
      </w:r>
      <w:r w:rsidR="009F36DC" w:rsidRPr="00E64A1B">
        <w:rPr>
          <w:rFonts w:ascii="Verdana" w:hAnsi="Verdana"/>
          <w:b/>
          <w:color w:val="000000"/>
          <w:sz w:val="22"/>
          <w:szCs w:val="24"/>
          <w:vertAlign w:val="superscript"/>
        </w:rPr>
        <w:t>)</w:t>
      </w:r>
    </w:p>
    <w:p w:rsidR="00E027D3" w:rsidRPr="007A023B" w:rsidRDefault="007F68E7" w:rsidP="00A45793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7A023B">
        <w:rPr>
          <w:rFonts w:ascii="Verdana" w:hAnsi="Verdana"/>
          <w:b/>
          <w:i/>
          <w:color w:val="000000"/>
          <w:sz w:val="18"/>
          <w:szCs w:val="18"/>
        </w:rPr>
        <w:t>Ди</w:t>
      </w:r>
      <w:r w:rsidR="001F6B49">
        <w:rPr>
          <w:rFonts w:ascii="Verdana" w:hAnsi="Verdana"/>
          <w:b/>
          <w:i/>
          <w:color w:val="000000"/>
          <w:sz w:val="18"/>
          <w:szCs w:val="18"/>
        </w:rPr>
        <w:t>намика чистой розничной выручки</w:t>
      </w:r>
      <w:r w:rsidR="00E027D3" w:rsidRPr="007A023B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</w:t>
      </w:r>
      <w:r w:rsidR="00A45793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4</w:t>
      </w:r>
      <w:r w:rsidR="00E027D3" w:rsidRPr="007A023B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)</w:t>
      </w:r>
    </w:p>
    <w:tbl>
      <w:tblPr>
        <w:tblW w:w="102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67"/>
        <w:gridCol w:w="2712"/>
        <w:gridCol w:w="2712"/>
        <w:gridCol w:w="2712"/>
      </w:tblGrid>
      <w:tr w:rsidR="000A0551" w:rsidRPr="00E43FDF" w:rsidTr="005C404C">
        <w:trPr>
          <w:trHeight w:val="340"/>
        </w:trPr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A0551" w:rsidRPr="00E43FDF" w:rsidRDefault="007F68E7" w:rsidP="008B419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A0551" w:rsidRPr="00E43FDF" w:rsidRDefault="000A0551" w:rsidP="00640D2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 w:eastAsia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0B6EF6" w:rsidRPr="00E43FD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</w:t>
            </w:r>
            <w:r w:rsidR="000B6EF6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кв. 201</w:t>
            </w:r>
            <w:r w:rsidR="00640D26"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0A0551" w:rsidRPr="00E43FDF" w:rsidRDefault="000A0551" w:rsidP="00640D2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0B6EF6" w:rsidRPr="00E43FDF">
              <w:rPr>
                <w:rFonts w:ascii="Verdana" w:hAnsi="Verdana"/>
                <w:b/>
                <w:bCs/>
                <w:sz w:val="18"/>
                <w:szCs w:val="18"/>
              </w:rPr>
              <w:t>1 кв. 201</w:t>
            </w:r>
            <w:r w:rsidR="00640D26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A0551" w:rsidRPr="00E43FDF" w:rsidRDefault="007F68E7" w:rsidP="00BE393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="0010772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г-к-г</w:t>
            </w:r>
            <w:r w:rsidR="00AE44F7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  <w:r w:rsidR="000A0551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7B7992" w:rsidRPr="00E43FDF" w:rsidTr="005C404C">
        <w:trPr>
          <w:trHeight w:val="34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315 274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271 048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16,3</w:t>
            </w:r>
          </w:p>
        </w:tc>
      </w:tr>
      <w:tr w:rsidR="007B7992" w:rsidRPr="00E43FDF" w:rsidTr="005C404C">
        <w:trPr>
          <w:trHeight w:val="34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66 445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55 250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20,3</w:t>
            </w:r>
          </w:p>
        </w:tc>
      </w:tr>
      <w:tr w:rsidR="007B7992" w:rsidRPr="00E43FDF" w:rsidTr="005C404C">
        <w:trPr>
          <w:trHeight w:val="34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21 917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22 218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(1,4)</w:t>
            </w:r>
          </w:p>
        </w:tc>
      </w:tr>
      <w:tr w:rsidR="007B7992" w:rsidRPr="00E43FDF" w:rsidTr="005C404C">
        <w:trPr>
          <w:trHeight w:val="340"/>
        </w:trPr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Х5 Retail Group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404 116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350 346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15,3</w:t>
            </w:r>
          </w:p>
        </w:tc>
      </w:tr>
    </w:tbl>
    <w:p w:rsidR="001F6B49" w:rsidRPr="006573AE" w:rsidRDefault="001F6B49" w:rsidP="001F6B49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573AE">
        <w:rPr>
          <w:rFonts w:ascii="Verdana" w:hAnsi="Verdana"/>
          <w:b/>
          <w:i/>
          <w:color w:val="000000"/>
          <w:sz w:val="18"/>
          <w:szCs w:val="18"/>
        </w:rPr>
        <w:t>Д</w:t>
      </w:r>
      <w:r>
        <w:rPr>
          <w:rFonts w:ascii="Verdana" w:hAnsi="Verdana"/>
          <w:b/>
          <w:i/>
          <w:color w:val="000000"/>
          <w:sz w:val="18"/>
          <w:szCs w:val="18"/>
        </w:rPr>
        <w:t>инамика сопоставимых продаж за 1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квартал </w:t>
      </w:r>
      <w:r>
        <w:rPr>
          <w:rFonts w:ascii="Verdana" w:hAnsi="Verdana"/>
          <w:b/>
          <w:i/>
          <w:color w:val="000000"/>
          <w:sz w:val="18"/>
          <w:szCs w:val="18"/>
        </w:rPr>
        <w:t>2019 г</w:t>
      </w:r>
      <w:r w:rsidRPr="005C404C">
        <w:rPr>
          <w:rFonts w:ascii="Verdana" w:hAnsi="Verdana"/>
          <w:b/>
          <w:i/>
          <w:color w:val="000000"/>
          <w:sz w:val="18"/>
          <w:szCs w:val="18"/>
        </w:rPr>
        <w:t>.</w:t>
      </w:r>
      <w:r>
        <w:rPr>
          <w:rFonts w:ascii="Verdana" w:hAnsi="Verdana"/>
          <w:b/>
          <w:i/>
          <w:color w:val="000000"/>
          <w:sz w:val="18"/>
          <w:szCs w:val="18"/>
        </w:rPr>
        <w:t>, %</w:t>
      </w:r>
      <w:r w:rsidR="0092433B">
        <w:rPr>
          <w:rFonts w:ascii="Verdana" w:hAnsi="Verdana"/>
          <w:b/>
          <w:i/>
          <w:color w:val="000000"/>
          <w:sz w:val="18"/>
          <w:szCs w:val="18"/>
        </w:rPr>
        <w:t xml:space="preserve"> г-к-г</w:t>
      </w:r>
    </w:p>
    <w:tbl>
      <w:tblPr>
        <w:tblW w:w="102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66"/>
        <w:gridCol w:w="1637"/>
        <w:gridCol w:w="2566"/>
        <w:gridCol w:w="2556"/>
      </w:tblGrid>
      <w:tr w:rsidR="001F6B49" w:rsidRPr="00E43FDF" w:rsidTr="001F6B49">
        <w:trPr>
          <w:trHeight w:val="340"/>
        </w:trPr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1F6B49" w:rsidRPr="00E43FDF" w:rsidRDefault="001F6B49" w:rsidP="001F6B4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1F6B49" w:rsidRPr="00E43FDF" w:rsidRDefault="001F6B49" w:rsidP="001F6B4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2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1F6B49" w:rsidRPr="00E43FDF" w:rsidRDefault="001F6B49" w:rsidP="001F6B4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2556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BD4B4" w:themeFill="accent6" w:themeFillTint="66"/>
            <w:noWrap/>
            <w:vAlign w:val="center"/>
          </w:tcPr>
          <w:p w:rsidR="001F6B49" w:rsidRPr="00E43FDF" w:rsidRDefault="001F6B49" w:rsidP="001F6B4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Средний чек</w:t>
            </w:r>
          </w:p>
        </w:tc>
      </w:tr>
      <w:tr w:rsidR="001F6B49" w:rsidRPr="00E43FDF" w:rsidTr="001F6B49">
        <w:trPr>
          <w:trHeight w:val="34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Pr="00E43FDF" w:rsidRDefault="001F6B49" w:rsidP="001F6B49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4,7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2,5</w:t>
            </w:r>
          </w:p>
        </w:tc>
      </w:tr>
      <w:tr w:rsidR="001F6B49" w:rsidRPr="00E43FDF" w:rsidTr="001F6B49">
        <w:trPr>
          <w:trHeight w:val="34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Pr="00E43FDF" w:rsidRDefault="001F6B49" w:rsidP="001F6B49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(0,2)</w:t>
            </w:r>
          </w:p>
        </w:tc>
      </w:tr>
      <w:tr w:rsidR="001F6B49" w:rsidRPr="00E43FDF" w:rsidTr="001F6B49">
        <w:trPr>
          <w:trHeight w:val="340"/>
        </w:trPr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Pr="00E43FDF" w:rsidRDefault="001F6B49" w:rsidP="001F6B49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(2,4)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4,5</w:t>
            </w:r>
          </w:p>
        </w:tc>
      </w:tr>
      <w:tr w:rsidR="001F6B49" w:rsidRPr="00E43FDF" w:rsidTr="001F6B49">
        <w:trPr>
          <w:trHeight w:val="340"/>
        </w:trPr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F6B49" w:rsidRPr="00E43FDF" w:rsidRDefault="001F6B49" w:rsidP="001F6B4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X5 Retail Group</w:t>
            </w: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2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2,7</w:t>
            </w:r>
          </w:p>
        </w:tc>
        <w:tc>
          <w:tcPr>
            <w:tcW w:w="2556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2,2</w:t>
            </w:r>
          </w:p>
        </w:tc>
      </w:tr>
    </w:tbl>
    <w:p w:rsidR="00640D26" w:rsidRPr="005C404C" w:rsidRDefault="005C404C" w:rsidP="00A45793">
      <w:pPr>
        <w:pStyle w:val="aa"/>
        <w:numPr>
          <w:ilvl w:val="0"/>
          <w:numId w:val="4"/>
        </w:numPr>
        <w:spacing w:before="120"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E977FB">
        <w:rPr>
          <w:rFonts w:ascii="Verdana" w:eastAsia="MS Mincho" w:hAnsi="Verdana"/>
          <w:sz w:val="16"/>
          <w:lang w:val="ru-RU"/>
        </w:rPr>
        <w:t>Сравнение объемов розничных продаж сопоставимых магазинов (</w:t>
      </w:r>
      <w:r w:rsidRPr="00CC7DC3">
        <w:rPr>
          <w:rFonts w:ascii="Verdana" w:eastAsia="MS Mincho" w:hAnsi="Verdana"/>
          <w:sz w:val="16"/>
          <w:lang w:val="ru-RU"/>
        </w:rPr>
        <w:t>LFL</w:t>
      </w:r>
      <w:r w:rsidRPr="00E977FB">
        <w:rPr>
          <w:rFonts w:ascii="Verdana" w:eastAsia="MS Mincho" w:hAnsi="Verdana"/>
          <w:sz w:val="16"/>
          <w:lang w:val="ru-RU"/>
        </w:rPr>
        <w:t xml:space="preserve">) за два различных периода времени – это сравнение розничных продаж соответствующих магазинов в рублевом выражении (включая НДС). При расчете роста продаж </w:t>
      </w:r>
      <w:r w:rsidRPr="00CC7DC3">
        <w:rPr>
          <w:rFonts w:ascii="Verdana" w:eastAsia="MS Mincho" w:hAnsi="Verdana"/>
          <w:sz w:val="16"/>
          <w:lang w:val="ru-RU"/>
        </w:rPr>
        <w:t>LFL</w:t>
      </w:r>
      <w:r w:rsidRPr="00E977FB">
        <w:rPr>
          <w:rFonts w:ascii="Verdana" w:eastAsia="MS Mincho" w:hAnsi="Verdana"/>
          <w:sz w:val="16"/>
          <w:lang w:val="ru-RU"/>
        </w:rPr>
        <w:t xml:space="preserve"> учитываются магазины, которые работали не менее двенадцати полных месяцев. Их выручка включается в сравнительный анализ со дня открытия магазина. Мы включили все магазины, которые соответствуют нашим критериям </w:t>
      </w:r>
      <w:r w:rsidRPr="00CC7DC3">
        <w:rPr>
          <w:rFonts w:ascii="Verdana" w:eastAsia="MS Mincho" w:hAnsi="Verdana"/>
          <w:sz w:val="16"/>
          <w:lang w:val="ru-RU"/>
        </w:rPr>
        <w:t>LFL</w:t>
      </w:r>
      <w:r w:rsidRPr="00E977FB">
        <w:rPr>
          <w:rFonts w:ascii="Verdana" w:eastAsia="MS Mincho" w:hAnsi="Verdana"/>
          <w:sz w:val="16"/>
          <w:lang w:val="ru-RU"/>
        </w:rPr>
        <w:t xml:space="preserve"> в каждом отчетном периоде.</w:t>
      </w:r>
    </w:p>
    <w:p w:rsidR="00436538" w:rsidRPr="00E977FB" w:rsidRDefault="00436538" w:rsidP="005C404C">
      <w:pPr>
        <w:pStyle w:val="aa"/>
        <w:numPr>
          <w:ilvl w:val="0"/>
          <w:numId w:val="4"/>
        </w:numPr>
        <w:spacing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E977FB">
        <w:rPr>
          <w:rFonts w:ascii="Verdana" w:eastAsia="MS Mincho" w:hAnsi="Verdana"/>
          <w:sz w:val="16"/>
          <w:lang w:val="ru-RU"/>
        </w:rPr>
        <w:t>Результаты в настоящем пресс-релизе являются предварительными и не рассматривались аудиторами.</w:t>
      </w:r>
    </w:p>
    <w:p w:rsidR="00436538" w:rsidRPr="00E977FB" w:rsidRDefault="00436538" w:rsidP="00436538">
      <w:pPr>
        <w:pStyle w:val="aa"/>
        <w:numPr>
          <w:ilvl w:val="0"/>
          <w:numId w:val="4"/>
        </w:numPr>
        <w:spacing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E977FB">
        <w:rPr>
          <w:rFonts w:ascii="Verdana" w:eastAsia="MS Mincho" w:hAnsi="Verdana"/>
          <w:sz w:val="16"/>
          <w:lang w:val="ru-RU"/>
        </w:rPr>
        <w:t xml:space="preserve">Чистая розничная выручка – это операционная выручка магазинов, управляемых </w:t>
      </w:r>
      <w:r w:rsidRPr="00E977FB">
        <w:rPr>
          <w:rFonts w:ascii="Verdana" w:eastAsia="MS Mincho" w:hAnsi="Verdana"/>
          <w:sz w:val="16"/>
        </w:rPr>
        <w:t>X</w:t>
      </w:r>
      <w:r w:rsidRPr="00E977FB">
        <w:rPr>
          <w:rFonts w:ascii="Verdana" w:eastAsia="MS Mincho" w:hAnsi="Verdana"/>
          <w:sz w:val="16"/>
          <w:lang w:val="ru-RU"/>
        </w:rPr>
        <w:t>5, без учета НДС. Эта цифра отличается от общей выручки, включающей доходы от франчайзинга и прочие доходы. Показатель общей выручки будет опубликован вместе с финансовыми результатами за 1 кв. 201</w:t>
      </w:r>
      <w:r w:rsidR="007B7992" w:rsidRPr="007B7992">
        <w:rPr>
          <w:rFonts w:ascii="Verdana" w:eastAsia="MS Mincho" w:hAnsi="Verdana"/>
          <w:sz w:val="16"/>
          <w:lang w:val="ru-RU"/>
        </w:rPr>
        <w:t>9</w:t>
      </w:r>
      <w:r w:rsidRPr="00E977FB">
        <w:rPr>
          <w:rFonts w:ascii="Verdana" w:eastAsia="MS Mincho" w:hAnsi="Verdana"/>
          <w:sz w:val="16"/>
          <w:lang w:val="ru-RU"/>
        </w:rPr>
        <w:t xml:space="preserve"> г.</w:t>
      </w:r>
    </w:p>
    <w:p w:rsidR="00640D26" w:rsidRPr="00640D26" w:rsidRDefault="00436538" w:rsidP="00640D26">
      <w:pPr>
        <w:pStyle w:val="aa"/>
        <w:numPr>
          <w:ilvl w:val="0"/>
          <w:numId w:val="4"/>
        </w:numPr>
        <w:spacing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E977FB">
        <w:rPr>
          <w:rFonts w:ascii="Verdana" w:eastAsia="MS Mincho" w:hAnsi="Verdana"/>
          <w:sz w:val="16"/>
          <w:lang w:val="ru-RU"/>
        </w:rPr>
        <w:t>Незначительные отклонения в расчете процентных изменений и итогов в этой и других таблицах настоящего пресс-релиза объясняются округлением.</w:t>
      </w:r>
      <w:r w:rsidR="00640D26" w:rsidRPr="009C427D">
        <w:rPr>
          <w:rFonts w:ascii="Verdana" w:hAnsi="Verdana"/>
          <w:b/>
          <w:i/>
          <w:color w:val="000000"/>
          <w:sz w:val="18"/>
          <w:szCs w:val="18"/>
          <w:lang w:val="ru-RU"/>
        </w:rPr>
        <w:br w:type="page"/>
      </w:r>
    </w:p>
    <w:p w:rsidR="001F6B49" w:rsidRPr="001F6B49" w:rsidRDefault="001F6B49" w:rsidP="001F6B49">
      <w:pPr>
        <w:spacing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1F6B49">
        <w:rPr>
          <w:rFonts w:ascii="Verdana" w:hAnsi="Verdana"/>
          <w:b/>
          <w:i/>
          <w:color w:val="000000"/>
          <w:sz w:val="18"/>
          <w:szCs w:val="18"/>
        </w:rPr>
        <w:lastRenderedPageBreak/>
        <w:t xml:space="preserve">Помесячная динамика чистой розничной выручки за 1 квартал 2019 г., % </w:t>
      </w:r>
      <w:r w:rsidR="000A34EF">
        <w:rPr>
          <w:rFonts w:ascii="Verdana" w:hAnsi="Verdana"/>
          <w:b/>
          <w:i/>
          <w:color w:val="000000"/>
          <w:sz w:val="18"/>
          <w:szCs w:val="18"/>
        </w:rPr>
        <w:t>г-к-г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2740"/>
        <w:gridCol w:w="2740"/>
        <w:gridCol w:w="2741"/>
      </w:tblGrid>
      <w:tr w:rsidR="001F6B49" w:rsidRPr="00E43FDF" w:rsidTr="005711EF">
        <w:trPr>
          <w:trHeight w:val="397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F6B49" w:rsidRPr="00E43FDF" w:rsidRDefault="001F6B49" w:rsidP="001F6B4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F6B49" w:rsidRPr="006902D6" w:rsidRDefault="001F6B49" w:rsidP="001F6B4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Январь 201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F6B49" w:rsidRPr="006902D6" w:rsidRDefault="001F6B49" w:rsidP="001F6B4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Февраль 201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1F6B49" w:rsidRPr="006902D6" w:rsidRDefault="001F6B49" w:rsidP="001F6B4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Март 201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</w:tr>
      <w:tr w:rsidR="001F6B49" w:rsidRPr="00E43FDF" w:rsidTr="005711EF">
        <w:trPr>
          <w:trHeight w:val="397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B49" w:rsidRPr="00E43FDF" w:rsidRDefault="001F6B49" w:rsidP="001F6B49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15,6</w:t>
            </w:r>
          </w:p>
        </w:tc>
      </w:tr>
      <w:tr w:rsidR="001F6B49" w:rsidRPr="00E43FDF" w:rsidTr="005711EF">
        <w:trPr>
          <w:trHeight w:val="397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B49" w:rsidRPr="00E43FDF" w:rsidRDefault="001F6B49" w:rsidP="001F6B49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23,4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20,1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17,8</w:t>
            </w:r>
          </w:p>
        </w:tc>
      </w:tr>
      <w:tr w:rsidR="001F6B49" w:rsidRPr="00E43FDF" w:rsidTr="005711EF">
        <w:trPr>
          <w:trHeight w:val="397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B49" w:rsidRPr="00E43FDF" w:rsidRDefault="001F6B49" w:rsidP="001F6B49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(2,8)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(0,6)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(0,7)</w:t>
            </w:r>
          </w:p>
        </w:tc>
      </w:tr>
      <w:tr w:rsidR="001F6B49" w:rsidRPr="00E43FDF" w:rsidTr="005711EF">
        <w:trPr>
          <w:trHeight w:val="397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B49" w:rsidRPr="00E43FDF" w:rsidRDefault="001F6B49" w:rsidP="001F6B49">
            <w:pPr>
              <w:ind w:left="-3"/>
              <w:rPr>
                <w:rFonts w:ascii="Verdana" w:hAnsi="Verdana"/>
                <w:b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sz w:val="18"/>
                <w:szCs w:val="18"/>
              </w:rPr>
              <w:t>X5 Retail Group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15,6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6B49" w:rsidRDefault="001F6B49" w:rsidP="001F6B4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14,4</w:t>
            </w:r>
          </w:p>
        </w:tc>
      </w:tr>
    </w:tbl>
    <w:p w:rsidR="00640D26" w:rsidRPr="00017E54" w:rsidRDefault="00640D26" w:rsidP="00640D26">
      <w:pPr>
        <w:spacing w:before="120" w:after="120"/>
        <w:jc w:val="both"/>
        <w:rPr>
          <w:rFonts w:ascii="Verdana" w:hAnsi="Verdana"/>
          <w:b/>
          <w:sz w:val="22"/>
          <w:szCs w:val="24"/>
        </w:rPr>
      </w:pPr>
      <w:r w:rsidRPr="00017E54">
        <w:rPr>
          <w:rFonts w:ascii="Verdana" w:hAnsi="Verdana"/>
          <w:b/>
          <w:sz w:val="22"/>
          <w:szCs w:val="24"/>
        </w:rPr>
        <w:t>Средний чек и количество покуп</w:t>
      </w:r>
      <w:r>
        <w:rPr>
          <w:rFonts w:ascii="Verdana" w:hAnsi="Verdana"/>
          <w:b/>
          <w:sz w:val="22"/>
          <w:szCs w:val="24"/>
        </w:rPr>
        <w:t>ателей</w:t>
      </w:r>
      <w:r w:rsidRPr="00017E54">
        <w:rPr>
          <w:rFonts w:ascii="Verdana" w:hAnsi="Verdana"/>
          <w:b/>
          <w:sz w:val="22"/>
          <w:szCs w:val="24"/>
        </w:rPr>
        <w:t xml:space="preserve"> </w:t>
      </w:r>
    </w:p>
    <w:p w:rsidR="00640D26" w:rsidRPr="00145A76" w:rsidRDefault="00640D26" w:rsidP="00640D26">
      <w:pPr>
        <w:spacing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145A76">
        <w:rPr>
          <w:rFonts w:ascii="Verdana" w:hAnsi="Verdana"/>
          <w:b/>
          <w:i/>
          <w:color w:val="000000"/>
          <w:sz w:val="18"/>
          <w:szCs w:val="18"/>
        </w:rPr>
        <w:t>Средн</w:t>
      </w:r>
      <w:r>
        <w:rPr>
          <w:rFonts w:ascii="Verdana" w:hAnsi="Verdana"/>
          <w:b/>
          <w:i/>
          <w:color w:val="000000"/>
          <w:sz w:val="18"/>
          <w:szCs w:val="18"/>
        </w:rPr>
        <w:t>ий чек и количество покупателей за 1</w:t>
      </w:r>
      <w:r w:rsidRPr="00145A76">
        <w:rPr>
          <w:rFonts w:ascii="Verdana" w:hAnsi="Verdana"/>
          <w:b/>
          <w:i/>
          <w:color w:val="000000"/>
          <w:sz w:val="18"/>
          <w:szCs w:val="18"/>
        </w:rPr>
        <w:t xml:space="preserve"> квартал </w:t>
      </w:r>
      <w:r>
        <w:rPr>
          <w:rFonts w:ascii="Verdana" w:hAnsi="Verdana"/>
          <w:b/>
          <w:i/>
          <w:color w:val="000000"/>
          <w:sz w:val="18"/>
          <w:szCs w:val="18"/>
        </w:rPr>
        <w:t>2019</w:t>
      </w:r>
      <w:r w:rsidRPr="00145A76"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61"/>
        <w:gridCol w:w="2117"/>
        <w:gridCol w:w="2835"/>
        <w:gridCol w:w="2693"/>
      </w:tblGrid>
      <w:tr w:rsidR="00640D26" w:rsidRPr="00E43FDF" w:rsidTr="00640D26">
        <w:trPr>
          <w:trHeight w:val="397"/>
        </w:trPr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bottom"/>
            <w:hideMark/>
          </w:tcPr>
          <w:p w:rsidR="00640D26" w:rsidRPr="00E43FDF" w:rsidRDefault="00640D26" w:rsidP="007B799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40D26" w:rsidRPr="00417ED5" w:rsidRDefault="00640D26" w:rsidP="00640D2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1 </w:t>
            </w:r>
            <w:proofErr w:type="spellStart"/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кв</w:t>
            </w:r>
            <w:proofErr w:type="spellEnd"/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. 201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40D26" w:rsidRPr="00417ED5" w:rsidRDefault="00640D26" w:rsidP="00640D2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1 </w:t>
            </w:r>
            <w:proofErr w:type="spellStart"/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кв</w:t>
            </w:r>
            <w:proofErr w:type="spellEnd"/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. 201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40D26" w:rsidRPr="0010772C" w:rsidRDefault="00640D26" w:rsidP="007B7992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 w:rsidRPr="0010772C">
              <w:rPr>
                <w:rFonts w:ascii="Verdana" w:hAnsi="Verdana"/>
                <w:b/>
                <w:bCs/>
                <w:i/>
                <w:sz w:val="18"/>
                <w:szCs w:val="18"/>
              </w:rPr>
              <w:t>Изм.</w:t>
            </w:r>
            <w:r w:rsidR="0010772C" w:rsidRPr="0010772C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</w:t>
            </w:r>
            <w:r w:rsidR="0010772C">
              <w:rPr>
                <w:rFonts w:ascii="Verdana" w:hAnsi="Verdana"/>
                <w:b/>
                <w:bCs/>
                <w:i/>
                <w:sz w:val="18"/>
                <w:szCs w:val="18"/>
              </w:rPr>
              <w:t>г-к-г</w:t>
            </w:r>
            <w:r w:rsidRPr="00E43FDF">
              <w:rPr>
                <w:rFonts w:ascii="Verdana" w:hAnsi="Verdana"/>
                <w:b/>
                <w:bCs/>
                <w:i/>
                <w:sz w:val="18"/>
                <w:szCs w:val="18"/>
              </w:rPr>
              <w:t>, %</w:t>
            </w:r>
            <w:r w:rsidRPr="0010772C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</w:t>
            </w:r>
          </w:p>
        </w:tc>
      </w:tr>
      <w:tr w:rsidR="00640D26" w:rsidRPr="00E43FDF" w:rsidTr="00640D26">
        <w:trPr>
          <w:trHeight w:val="397"/>
        </w:trPr>
        <w:tc>
          <w:tcPr>
            <w:tcW w:w="2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0D26" w:rsidRPr="0010772C" w:rsidRDefault="00640D26" w:rsidP="007B7992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10772C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Средний чек, руб.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0D26" w:rsidRPr="0010772C" w:rsidRDefault="00640D26" w:rsidP="007B799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0D26" w:rsidRPr="0010772C" w:rsidRDefault="00640D26" w:rsidP="007B799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D26" w:rsidRPr="0010772C" w:rsidRDefault="00640D26" w:rsidP="007B799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7B7992" w:rsidRPr="00E43FDF" w:rsidTr="00640D26">
        <w:trPr>
          <w:trHeight w:val="397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366,4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360,9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1,5</w:t>
            </w:r>
          </w:p>
        </w:tc>
      </w:tr>
      <w:tr w:rsidR="007B7992" w:rsidRPr="00E43FDF" w:rsidTr="00640D26">
        <w:trPr>
          <w:trHeight w:val="397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558,3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556,2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0,4</w:t>
            </w:r>
          </w:p>
        </w:tc>
      </w:tr>
      <w:tr w:rsidR="007B7992" w:rsidRPr="00E43FDF" w:rsidTr="00640D26">
        <w:trPr>
          <w:trHeight w:val="397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824,3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782,5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5,3</w:t>
            </w:r>
          </w:p>
        </w:tc>
      </w:tr>
      <w:tr w:rsidR="007B7992" w:rsidRPr="00E43FDF" w:rsidTr="00640D26">
        <w:trPr>
          <w:trHeight w:val="397"/>
        </w:trPr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7992" w:rsidRPr="0010772C" w:rsidRDefault="007B7992" w:rsidP="007B799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</w:t>
            </w:r>
            <w:r w:rsidRPr="0010772C">
              <w:rPr>
                <w:rFonts w:ascii="Verdana" w:hAnsi="Verdana"/>
                <w:b/>
                <w:bCs/>
                <w:sz w:val="18"/>
                <w:szCs w:val="18"/>
              </w:rPr>
              <w:t xml:space="preserve">5 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Retail</w:t>
            </w:r>
            <w:r w:rsidRPr="0010772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Group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400,9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395,8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1,3</w:t>
            </w:r>
          </w:p>
        </w:tc>
      </w:tr>
      <w:tr w:rsidR="00640D26" w:rsidRPr="00E43FDF" w:rsidTr="00640D26">
        <w:trPr>
          <w:trHeight w:val="397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0D26" w:rsidRPr="00E43FDF" w:rsidRDefault="00640D26" w:rsidP="007B7992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</w:t>
            </w:r>
            <w:proofErr w:type="spellEnd"/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 </w:t>
            </w:r>
            <w:proofErr w:type="spellStart"/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покуп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ателей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,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0D26" w:rsidRPr="00E43FDF" w:rsidRDefault="00640D26" w:rsidP="007B7992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0D26" w:rsidRPr="00E43FDF" w:rsidRDefault="00640D26" w:rsidP="007B7992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7B7992" w:rsidRPr="00E43FDF" w:rsidTr="00640D26">
        <w:trPr>
          <w:trHeight w:val="397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992,4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857,8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15,7</w:t>
            </w:r>
          </w:p>
        </w:tc>
      </w:tr>
      <w:tr w:rsidR="007B7992" w:rsidRPr="00E43FDF" w:rsidTr="00640D26">
        <w:trPr>
          <w:trHeight w:val="397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136,8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113,3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20,7</w:t>
            </w:r>
          </w:p>
        </w:tc>
      </w:tr>
      <w:tr w:rsidR="007B7992" w:rsidRPr="00E43FDF" w:rsidTr="00640D26">
        <w:trPr>
          <w:trHeight w:val="397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30,6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32,4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(5,6)</w:t>
            </w:r>
          </w:p>
        </w:tc>
      </w:tr>
      <w:tr w:rsidR="007B7992" w:rsidRPr="00E43FDF" w:rsidTr="00640D26">
        <w:trPr>
          <w:trHeight w:val="397"/>
        </w:trPr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1 161,9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1 011,0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14,9</w:t>
            </w:r>
          </w:p>
        </w:tc>
      </w:tr>
    </w:tbl>
    <w:p w:rsidR="002C03B3" w:rsidRPr="00640D26" w:rsidRDefault="002C03B3" w:rsidP="00640D26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40D26">
        <w:rPr>
          <w:rFonts w:ascii="Verdana" w:hAnsi="Verdana"/>
          <w:b/>
          <w:i/>
          <w:color w:val="000000"/>
          <w:sz w:val="18"/>
          <w:szCs w:val="18"/>
        </w:rPr>
        <w:t>Динамика среднего чека</w:t>
      </w:r>
      <w:r w:rsidR="001F6B49">
        <w:rPr>
          <w:rFonts w:ascii="Verdana" w:hAnsi="Verdana"/>
          <w:b/>
          <w:i/>
          <w:color w:val="000000"/>
          <w:sz w:val="18"/>
          <w:szCs w:val="18"/>
        </w:rPr>
        <w:t xml:space="preserve"> в рублях</w:t>
      </w:r>
      <w:r w:rsidRPr="00640D26">
        <w:rPr>
          <w:rFonts w:ascii="Verdana" w:hAnsi="Verdana"/>
          <w:b/>
          <w:i/>
          <w:color w:val="000000"/>
          <w:sz w:val="18"/>
          <w:szCs w:val="18"/>
        </w:rPr>
        <w:t xml:space="preserve"> и количества покупателей помесячно за 1 квартал 2019 г., %</w:t>
      </w:r>
      <w:r w:rsidR="00E73DC9">
        <w:rPr>
          <w:rFonts w:ascii="Verdana" w:hAnsi="Verdana"/>
          <w:b/>
          <w:i/>
          <w:color w:val="000000"/>
          <w:sz w:val="18"/>
          <w:szCs w:val="18"/>
        </w:rPr>
        <w:t xml:space="preserve"> г-к-г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54"/>
        <w:gridCol w:w="852"/>
        <w:gridCol w:w="1703"/>
        <w:gridCol w:w="1704"/>
        <w:gridCol w:w="852"/>
        <w:gridCol w:w="2556"/>
      </w:tblGrid>
      <w:tr w:rsidR="002C03B3" w:rsidRPr="00C01C7E" w:rsidTr="007B7992">
        <w:trPr>
          <w:trHeight w:val="397"/>
        </w:trPr>
        <w:tc>
          <w:tcPr>
            <w:tcW w:w="25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:rsidR="002C03B3" w:rsidRPr="002C03B3" w:rsidRDefault="002C03B3" w:rsidP="007B7992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01C7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vAlign w:val="center"/>
            <w:hideMark/>
          </w:tcPr>
          <w:p w:rsidR="002C03B3" w:rsidRPr="006902D6" w:rsidRDefault="002C03B3" w:rsidP="002C03B3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Январь 201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5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vAlign w:val="center"/>
            <w:hideMark/>
          </w:tcPr>
          <w:p w:rsidR="002C03B3" w:rsidRPr="006902D6" w:rsidRDefault="002C03B3" w:rsidP="002C03B3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Февраль 201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5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vAlign w:val="center"/>
            <w:hideMark/>
          </w:tcPr>
          <w:p w:rsidR="002C03B3" w:rsidRPr="006902D6" w:rsidRDefault="002C03B3" w:rsidP="002C03B3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Март 201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</w:tr>
      <w:tr w:rsidR="002C03B3" w:rsidRPr="00C01C7E" w:rsidTr="007B7992">
        <w:trPr>
          <w:trHeight w:val="39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03B3" w:rsidRPr="001F6B49" w:rsidRDefault="002C03B3" w:rsidP="007B7992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1F6B49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Средний чек, руб.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03B3" w:rsidRPr="001F6B49" w:rsidRDefault="002C03B3" w:rsidP="007B7992">
            <w:pPr>
              <w:jc w:val="right"/>
            </w:pP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3B3" w:rsidRPr="001F6B49" w:rsidRDefault="002C03B3" w:rsidP="007B799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3B3" w:rsidRPr="001F6B49" w:rsidRDefault="002C03B3" w:rsidP="007B7992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7B7992" w:rsidRPr="00C01C7E" w:rsidTr="007B7992">
        <w:trPr>
          <w:trHeight w:val="39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2,8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7B7992" w:rsidRPr="00C01C7E" w:rsidTr="007B7992">
        <w:trPr>
          <w:trHeight w:val="39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(0,6)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(0,2)</w:t>
            </w:r>
          </w:p>
        </w:tc>
      </w:tr>
      <w:tr w:rsidR="007B7992" w:rsidRPr="00C01C7E" w:rsidTr="007B7992">
        <w:trPr>
          <w:trHeight w:val="39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4,8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6,0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5,2</w:t>
            </w:r>
          </w:p>
        </w:tc>
      </w:tr>
      <w:tr w:rsidR="007B7992" w:rsidRPr="00C01C7E" w:rsidTr="007B7992">
        <w:trPr>
          <w:trHeight w:val="397"/>
        </w:trPr>
        <w:tc>
          <w:tcPr>
            <w:tcW w:w="25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B7992" w:rsidRPr="00C01C7E" w:rsidRDefault="007B7992" w:rsidP="007B799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C01C7E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2,7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(0,1)</w:t>
            </w:r>
          </w:p>
        </w:tc>
      </w:tr>
      <w:tr w:rsidR="002C03B3" w:rsidRPr="00C01C7E" w:rsidTr="002C03B3">
        <w:trPr>
          <w:trHeight w:val="397"/>
        </w:trPr>
        <w:tc>
          <w:tcPr>
            <w:tcW w:w="3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03B3" w:rsidRPr="002C03B3" w:rsidRDefault="002C03B3" w:rsidP="002C03B3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US"/>
              </w:rPr>
            </w:pPr>
            <w:proofErr w:type="spellStart"/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</w:t>
            </w:r>
            <w:proofErr w:type="spellEnd"/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 </w:t>
            </w:r>
            <w:proofErr w:type="spellStart"/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покуп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ателей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,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43FD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  <w:proofErr w:type="spellEnd"/>
          </w:p>
        </w:tc>
        <w:tc>
          <w:tcPr>
            <w:tcW w:w="3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03B3" w:rsidRPr="00C01C7E" w:rsidRDefault="002C03B3" w:rsidP="007B7992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03B3" w:rsidRPr="00C01C7E" w:rsidRDefault="002C03B3" w:rsidP="007B7992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7B7992" w:rsidRPr="00C01C7E" w:rsidTr="007B7992">
        <w:trPr>
          <w:trHeight w:val="39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13,9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16,6</w:t>
            </w:r>
          </w:p>
        </w:tc>
      </w:tr>
      <w:tr w:rsidR="007B7992" w:rsidRPr="00C01C7E" w:rsidTr="007B7992">
        <w:trPr>
          <w:trHeight w:val="39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21,7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21,8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18,9</w:t>
            </w:r>
          </w:p>
        </w:tc>
      </w:tr>
      <w:tr w:rsidR="007B7992" w:rsidRPr="00C01C7E" w:rsidTr="007B7992">
        <w:trPr>
          <w:trHeight w:val="39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7B7992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(6,2)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(5,3)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(5,1)</w:t>
            </w:r>
          </w:p>
        </w:tc>
      </w:tr>
      <w:tr w:rsidR="007B7992" w:rsidRPr="00C01C7E" w:rsidTr="007B7992">
        <w:trPr>
          <w:trHeight w:val="397"/>
        </w:trPr>
        <w:tc>
          <w:tcPr>
            <w:tcW w:w="25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B7992" w:rsidRPr="00C01C7E" w:rsidRDefault="007B7992" w:rsidP="007B799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C01C7E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15,8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15,4</w:t>
            </w:r>
          </w:p>
        </w:tc>
      </w:tr>
    </w:tbl>
    <w:p w:rsidR="005C404C" w:rsidRDefault="005C404C" w:rsidP="00CC7DC3">
      <w:pPr>
        <w:spacing w:before="120" w:after="120"/>
        <w:jc w:val="both"/>
        <w:rPr>
          <w:rFonts w:ascii="Verdana" w:hAnsi="Verdana"/>
          <w:b/>
          <w:sz w:val="22"/>
          <w:szCs w:val="24"/>
        </w:rPr>
      </w:pPr>
    </w:p>
    <w:p w:rsidR="005C404C" w:rsidRDefault="005C404C">
      <w:pPr>
        <w:spacing w:after="200" w:line="276" w:lineRule="auto"/>
        <w:rPr>
          <w:rFonts w:ascii="Verdana" w:hAnsi="Verdana"/>
          <w:b/>
          <w:sz w:val="22"/>
          <w:szCs w:val="24"/>
        </w:rPr>
      </w:pPr>
      <w:r>
        <w:rPr>
          <w:rFonts w:ascii="Verdana" w:hAnsi="Verdana"/>
          <w:b/>
          <w:sz w:val="22"/>
          <w:szCs w:val="24"/>
        </w:rPr>
        <w:br w:type="page"/>
      </w:r>
    </w:p>
    <w:p w:rsidR="00E027D3" w:rsidRPr="009C427D" w:rsidRDefault="002A152E" w:rsidP="00CC7DC3">
      <w:pPr>
        <w:spacing w:before="120" w:after="120"/>
        <w:jc w:val="both"/>
        <w:rPr>
          <w:rFonts w:ascii="Verdana" w:hAnsi="Verdana"/>
          <w:b/>
          <w:sz w:val="22"/>
          <w:szCs w:val="24"/>
        </w:rPr>
      </w:pPr>
      <w:r w:rsidRPr="009C427D">
        <w:rPr>
          <w:rFonts w:ascii="Verdana" w:hAnsi="Verdana"/>
          <w:b/>
          <w:sz w:val="22"/>
          <w:szCs w:val="24"/>
        </w:rPr>
        <w:lastRenderedPageBreak/>
        <w:t>Развитие</w:t>
      </w:r>
      <w:r w:rsidR="00E027D3" w:rsidRPr="009C427D">
        <w:rPr>
          <w:rFonts w:ascii="Verdana" w:hAnsi="Verdana"/>
          <w:b/>
          <w:sz w:val="22"/>
          <w:szCs w:val="24"/>
        </w:rPr>
        <w:t xml:space="preserve"> </w:t>
      </w:r>
    </w:p>
    <w:p w:rsidR="00E027D3" w:rsidRPr="002A152E" w:rsidRDefault="002A152E" w:rsidP="000455C1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2A152E">
        <w:rPr>
          <w:rFonts w:ascii="Verdana" w:hAnsi="Verdana"/>
          <w:b/>
          <w:i/>
          <w:color w:val="000000"/>
          <w:sz w:val="18"/>
          <w:szCs w:val="18"/>
        </w:rPr>
        <w:t>Динамика количества магазинов и торговых площадей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28"/>
        <w:gridCol w:w="1571"/>
        <w:gridCol w:w="1045"/>
        <w:gridCol w:w="526"/>
        <w:gridCol w:w="1571"/>
        <w:gridCol w:w="520"/>
        <w:gridCol w:w="1051"/>
        <w:gridCol w:w="1494"/>
      </w:tblGrid>
      <w:tr w:rsidR="00012855" w:rsidRPr="00E43FDF" w:rsidTr="00E64A1B">
        <w:trPr>
          <w:trHeight w:val="302"/>
        </w:trPr>
        <w:tc>
          <w:tcPr>
            <w:tcW w:w="242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12855" w:rsidRPr="00E43FDF" w:rsidRDefault="00012855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12855" w:rsidRPr="00E43FDF" w:rsidRDefault="00012855" w:rsidP="00640D2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2A152E" w:rsidRPr="00E43FDF">
              <w:rPr>
                <w:rFonts w:ascii="Verdana" w:hAnsi="Verdana"/>
                <w:b/>
                <w:bCs/>
                <w:sz w:val="18"/>
                <w:szCs w:val="18"/>
              </w:rPr>
              <w:t>1 март</w:t>
            </w:r>
            <w:r w:rsidR="003C32AB" w:rsidRPr="00E43FDF">
              <w:rPr>
                <w:rFonts w:ascii="Verdana" w:hAnsi="Verdana"/>
                <w:b/>
                <w:bCs/>
                <w:sz w:val="18"/>
                <w:szCs w:val="18"/>
              </w:rPr>
              <w:t>а</w:t>
            </w:r>
            <w:r w:rsidR="002A152E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20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640D26"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12855" w:rsidRPr="00E43FDF" w:rsidRDefault="00012855" w:rsidP="00640D26">
            <w:pPr>
              <w:jc w:val="right"/>
              <w:rPr>
                <w:rFonts w:ascii="Verdana" w:hAnsi="Verdana"/>
                <w:sz w:val="18"/>
                <w:szCs w:val="18"/>
                <w:lang w:val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31</w:t>
            </w:r>
            <w:r w:rsidR="003C32AB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декабря 20</w:t>
            </w: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640D26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3C32AB" w:rsidRPr="00E43FDF" w:rsidRDefault="003C32AB" w:rsidP="003C32AB">
            <w:pPr>
              <w:ind w:left="-107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Изменение</w:t>
            </w:r>
          </w:p>
          <w:p w:rsidR="00012855" w:rsidRPr="00E43FDF" w:rsidRDefault="003C32AB" w:rsidP="00640D26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(к декабрю 201</w:t>
            </w:r>
            <w:r w:rsidR="00640D26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8</w:t>
            </w:r>
            <w:r w:rsidRPr="00E43FD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)</w:t>
            </w:r>
            <w:r w:rsidR="00CD5099" w:rsidRPr="00E43FD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, %</w:t>
            </w:r>
            <w:r w:rsidR="00CD5099" w:rsidRPr="00E43FD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12855" w:rsidRPr="00E43FDF" w:rsidRDefault="003C32AB" w:rsidP="00640D26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31 марта 201</w:t>
            </w:r>
            <w:r w:rsidR="00640D26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012855" w:rsidRPr="001F6B49" w:rsidRDefault="003C32AB" w:rsidP="001F6B49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Изменение</w:t>
            </w:r>
            <w:r w:rsidR="00B53B1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г-к-г</w:t>
            </w:r>
            <w:r w:rsidR="00CD5099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</w:tr>
      <w:tr w:rsidR="00087699" w:rsidRPr="00E43FDF" w:rsidTr="00436538">
        <w:trPr>
          <w:trHeight w:val="408"/>
        </w:trPr>
        <w:tc>
          <w:tcPr>
            <w:tcW w:w="5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7699" w:rsidRPr="00E43FDF" w:rsidRDefault="00087699" w:rsidP="00087699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Торговая площадь, кв. м</w:t>
            </w:r>
            <w:r w:rsidRPr="00E43FDF">
              <w:rPr>
                <w:rFonts w:ascii="Verdana" w:hAnsi="Verdana"/>
                <w:sz w:val="18"/>
                <w:szCs w:val="18"/>
                <w:lang w:val="en-US"/>
              </w:rPr>
              <w:t> </w:t>
            </w:r>
          </w:p>
        </w:tc>
        <w:tc>
          <w:tcPr>
            <w:tcW w:w="26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7699" w:rsidRPr="00E43FDF" w:rsidRDefault="00087699" w:rsidP="00913411">
            <w:pPr>
              <w:ind w:left="-107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7699" w:rsidRPr="00E43FDF" w:rsidRDefault="00087699" w:rsidP="00012855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7B7992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5 434 862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5 291 421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4 642 926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17,1</w:t>
            </w:r>
          </w:p>
        </w:tc>
      </w:tr>
      <w:tr w:rsidR="007B7992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794 234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781 538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685 551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15,9</w:t>
            </w:r>
          </w:p>
        </w:tc>
      </w:tr>
      <w:tr w:rsidR="007B7992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369 493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382 024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(3,3)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382 168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(3,3)</w:t>
            </w:r>
          </w:p>
        </w:tc>
      </w:tr>
      <w:tr w:rsidR="007B7992" w:rsidRPr="00E43FDF" w:rsidTr="00436538">
        <w:trPr>
          <w:trHeight w:val="408"/>
        </w:trPr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6 598 589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6 463 735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2,1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5 733 064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15,1</w:t>
            </w:r>
          </w:p>
        </w:tc>
      </w:tr>
      <w:tr w:rsidR="00087699" w:rsidRPr="00E43FDF" w:rsidTr="00640D26">
        <w:trPr>
          <w:trHeight w:val="408"/>
        </w:trPr>
        <w:tc>
          <w:tcPr>
            <w:tcW w:w="3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D134E9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Количество магазинов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01285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7699" w:rsidRPr="00E43FDF" w:rsidRDefault="00087699" w:rsidP="00913411">
            <w:pPr>
              <w:ind w:left="-107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012855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7699" w:rsidRPr="00E43FDF" w:rsidRDefault="00087699" w:rsidP="00012855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7B7992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13 917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13 522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2,9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11 797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18,0</w:t>
            </w:r>
          </w:p>
        </w:tc>
      </w:tr>
      <w:tr w:rsidR="007B7992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771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760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674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14,4</w:t>
            </w:r>
          </w:p>
        </w:tc>
      </w:tr>
      <w:tr w:rsidR="007B7992" w:rsidRPr="00E43FDF" w:rsidTr="00436538">
        <w:trPr>
          <w:trHeight w:val="408"/>
        </w:trPr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(3,2)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(1,1)</w:t>
            </w:r>
          </w:p>
        </w:tc>
      </w:tr>
      <w:tr w:rsidR="007B7992" w:rsidRPr="00E43FDF" w:rsidTr="00436538">
        <w:trPr>
          <w:trHeight w:val="408"/>
        </w:trPr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14 779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14 431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2,4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12 701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16,4</w:t>
            </w:r>
          </w:p>
        </w:tc>
      </w:tr>
    </w:tbl>
    <w:p w:rsidR="00E027D3" w:rsidRPr="00EF66CF" w:rsidRDefault="00EF66CF" w:rsidP="000455C1">
      <w:pPr>
        <w:spacing w:before="120" w:after="120"/>
        <w:jc w:val="both"/>
        <w:rPr>
          <w:rFonts w:ascii="Verdana" w:hAnsi="Verdana"/>
          <w:color w:val="000000"/>
          <w:sz w:val="18"/>
          <w:szCs w:val="18"/>
        </w:rPr>
      </w:pPr>
      <w:r w:rsidRPr="00EF66CF">
        <w:rPr>
          <w:rFonts w:ascii="Verdana" w:hAnsi="Verdana"/>
          <w:b/>
          <w:i/>
          <w:color w:val="000000"/>
          <w:sz w:val="18"/>
          <w:szCs w:val="18"/>
        </w:rPr>
        <w:t>Прирост торговой площади и количества магазинов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2976"/>
        <w:gridCol w:w="2552"/>
        <w:gridCol w:w="2551"/>
      </w:tblGrid>
      <w:tr w:rsidR="00B62E38" w:rsidRPr="00E43FDF" w:rsidTr="00390A7E">
        <w:trPr>
          <w:trHeight w:val="270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B62E38" w:rsidRPr="00E43FDF" w:rsidRDefault="00B62E38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F671E0" w:rsidRPr="00E43FDF" w:rsidRDefault="00F671E0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Прирост </w:t>
            </w:r>
          </w:p>
          <w:p w:rsidR="00B62E38" w:rsidRPr="00417ED5" w:rsidRDefault="00F671E0" w:rsidP="00640D2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за 1 кв. 201</w:t>
            </w:r>
            <w:r w:rsidR="00640D26"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F671E0" w:rsidRPr="00E43FDF" w:rsidRDefault="00B62E38" w:rsidP="00F671E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F671E0"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Прирост </w:t>
            </w:r>
          </w:p>
          <w:p w:rsidR="00B62E38" w:rsidRPr="00417ED5" w:rsidRDefault="00F671E0" w:rsidP="00640D2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>за 1 кв. 201</w:t>
            </w:r>
            <w:r w:rsidR="00640D26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B62E38" w:rsidRPr="00E43FDF" w:rsidRDefault="00F671E0" w:rsidP="00BE3932">
            <w:pPr>
              <w:jc w:val="right"/>
              <w:rPr>
                <w:rFonts w:ascii="Verdana" w:hAnsi="Verdana"/>
                <w:b/>
                <w:i/>
                <w:iCs/>
                <w:sz w:val="18"/>
                <w:szCs w:val="18"/>
              </w:rPr>
            </w:pPr>
            <w:r w:rsidRPr="006820F5">
              <w:rPr>
                <w:rFonts w:ascii="Verdana" w:hAnsi="Verdana"/>
                <w:b/>
                <w:i/>
                <w:iCs/>
                <w:sz w:val="18"/>
                <w:szCs w:val="18"/>
              </w:rPr>
              <w:t>Изм.</w:t>
            </w:r>
            <w:r w:rsidR="006820F5">
              <w:rPr>
                <w:rFonts w:ascii="Verdana" w:hAnsi="Verdana"/>
                <w:b/>
                <w:i/>
                <w:iCs/>
                <w:sz w:val="18"/>
                <w:szCs w:val="18"/>
              </w:rPr>
              <w:t xml:space="preserve"> г-к-г</w:t>
            </w:r>
            <w:r w:rsidR="00E13BB6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</w:t>
            </w:r>
            <w:r w:rsidR="00B07D0A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E13BB6" w:rsidRPr="00E43FD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</w:t>
            </w:r>
          </w:p>
        </w:tc>
      </w:tr>
      <w:tr w:rsidR="00087699" w:rsidRPr="00E43FDF" w:rsidTr="00390A7E">
        <w:trPr>
          <w:trHeight w:val="362"/>
        </w:trPr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436538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Торговая площадь, кв. 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C83BDA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C83BDA">
            <w:pPr>
              <w:jc w:val="right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7B7992" w:rsidRPr="00E43FDF" w:rsidTr="00390A7E">
        <w:trPr>
          <w:trHeight w:val="362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143 441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216 118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(33,6)</w:t>
            </w:r>
          </w:p>
        </w:tc>
      </w:tr>
      <w:tr w:rsidR="007B7992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12 696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48 309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(73,7)</w:t>
            </w:r>
          </w:p>
        </w:tc>
      </w:tr>
      <w:tr w:rsidR="007B7992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(12 531)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(3 103)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P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7B7992" w:rsidRPr="00E43FDF" w:rsidTr="00390A7E">
        <w:trPr>
          <w:trHeight w:val="362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134 854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253 323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(46,8)</w:t>
            </w:r>
          </w:p>
        </w:tc>
      </w:tr>
      <w:tr w:rsidR="00087699" w:rsidRPr="00E43FDF" w:rsidTr="00640D26">
        <w:trPr>
          <w:trHeight w:val="362"/>
        </w:trPr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4B7896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Количество магазинов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827CAD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87699" w:rsidRPr="00E43FDF" w:rsidRDefault="00087699" w:rsidP="00827CAD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7B7992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572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(30,9)</w:t>
            </w:r>
          </w:p>
        </w:tc>
      </w:tr>
      <w:tr w:rsidR="007B7992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36</w:t>
            </w:r>
            <w:r w:rsidR="00A32CB9" w:rsidRPr="00A32CB9">
              <w:rPr>
                <w:rFonts w:ascii="Verdana" w:hAnsi="Verdana" w:cs="Calibri"/>
                <w:color w:val="000000"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(69,4)</w:t>
            </w:r>
          </w:p>
        </w:tc>
      </w:tr>
      <w:tr w:rsidR="007B7992" w:rsidRPr="00E43FDF" w:rsidTr="00390A7E">
        <w:trPr>
          <w:trHeight w:val="3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sz w:val="18"/>
                <w:szCs w:val="18"/>
              </w:rPr>
            </w:pPr>
            <w:r w:rsidRPr="00E43FDF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7992" w:rsidRPr="007B7992" w:rsidRDefault="007B799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7B7992" w:rsidRPr="00E43FDF" w:rsidTr="00390A7E">
        <w:trPr>
          <w:trHeight w:val="362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7992" w:rsidRPr="00E43FDF" w:rsidRDefault="007B7992" w:rsidP="00E43FD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FDF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348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580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7992" w:rsidRDefault="007B7992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(40,0)</w:t>
            </w:r>
          </w:p>
        </w:tc>
      </w:tr>
    </w:tbl>
    <w:p w:rsidR="002003D6" w:rsidRDefault="002003D6" w:rsidP="00B67BB9">
      <w:pPr>
        <w:spacing w:before="240" w:after="120"/>
        <w:jc w:val="both"/>
        <w:rPr>
          <w:rFonts w:ascii="Verdana" w:hAnsi="Verdana"/>
          <w:b/>
          <w:color w:val="000000"/>
          <w:sz w:val="22"/>
          <w:szCs w:val="22"/>
        </w:rPr>
      </w:pPr>
      <w:r w:rsidRPr="002003D6">
        <w:rPr>
          <w:rFonts w:ascii="Verdana" w:hAnsi="Verdana"/>
          <w:b/>
          <w:color w:val="000000"/>
          <w:sz w:val="22"/>
          <w:szCs w:val="22"/>
        </w:rPr>
        <w:t>Ключевые фа</w:t>
      </w:r>
      <w:r>
        <w:rPr>
          <w:rFonts w:ascii="Verdana" w:hAnsi="Verdana"/>
          <w:b/>
          <w:color w:val="000000"/>
          <w:sz w:val="22"/>
          <w:szCs w:val="22"/>
        </w:rPr>
        <w:t>кторы, определявшие результаты 1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кв. </w:t>
      </w:r>
      <w:r>
        <w:rPr>
          <w:rFonts w:ascii="Verdana" w:hAnsi="Verdana"/>
          <w:b/>
          <w:color w:val="000000"/>
          <w:sz w:val="22"/>
          <w:szCs w:val="22"/>
        </w:rPr>
        <w:t>201</w:t>
      </w:r>
      <w:r w:rsidR="00640D26">
        <w:rPr>
          <w:rFonts w:ascii="Verdana" w:hAnsi="Verdana"/>
          <w:b/>
          <w:color w:val="000000"/>
          <w:sz w:val="22"/>
          <w:szCs w:val="22"/>
        </w:rPr>
        <w:t>9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г.</w:t>
      </w:r>
    </w:p>
    <w:p w:rsidR="00436538" w:rsidRPr="00640D26" w:rsidRDefault="00AD6BBB" w:rsidP="00436538">
      <w:pPr>
        <w:spacing w:before="240" w:after="120"/>
        <w:jc w:val="both"/>
        <w:rPr>
          <w:rFonts w:ascii="Verdana" w:hAnsi="Verdana"/>
          <w:b/>
          <w:sz w:val="22"/>
          <w:szCs w:val="22"/>
        </w:rPr>
      </w:pPr>
      <w:r w:rsidRPr="00640D26">
        <w:rPr>
          <w:rFonts w:ascii="Verdana" w:hAnsi="Verdana"/>
          <w:b/>
          <w:i/>
          <w:color w:val="000000"/>
          <w:sz w:val="22"/>
          <w:szCs w:val="22"/>
        </w:rPr>
        <w:t>Внешняя среда</w:t>
      </w:r>
    </w:p>
    <w:p w:rsidR="007B7992" w:rsidRPr="007B7992" w:rsidRDefault="007B7992" w:rsidP="007B7992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7B7992">
        <w:rPr>
          <w:rFonts w:ascii="Verdana" w:hAnsi="Verdana"/>
          <w:color w:val="000000"/>
          <w:szCs w:val="24"/>
          <w:lang w:val="ru-RU"/>
        </w:rPr>
        <w:t xml:space="preserve">Потребительский спрос на продукты питания продолжил свой умеренный рост в </w:t>
      </w:r>
      <w:r w:rsidR="00721BB6" w:rsidRPr="00721BB6">
        <w:rPr>
          <w:rFonts w:ascii="Verdana" w:hAnsi="Verdana"/>
          <w:color w:val="000000"/>
          <w:szCs w:val="24"/>
          <w:lang w:val="ru-RU"/>
        </w:rPr>
        <w:t>1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кв</w:t>
      </w:r>
      <w:r w:rsidR="00721BB6">
        <w:rPr>
          <w:rFonts w:ascii="Verdana" w:hAnsi="Verdana"/>
          <w:color w:val="000000"/>
          <w:szCs w:val="24"/>
          <w:lang w:val="ru-RU"/>
        </w:rPr>
        <w:t>.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2019 г</w:t>
      </w:r>
      <w:r w:rsidR="00721BB6">
        <w:rPr>
          <w:rFonts w:ascii="Verdana" w:hAnsi="Verdana"/>
          <w:color w:val="000000"/>
          <w:szCs w:val="24"/>
          <w:lang w:val="ru-RU"/>
        </w:rPr>
        <w:t>.</w:t>
      </w:r>
      <w:r w:rsidRPr="007B7992">
        <w:rPr>
          <w:rFonts w:ascii="Verdana" w:hAnsi="Verdana"/>
          <w:color w:val="000000"/>
          <w:szCs w:val="24"/>
          <w:lang w:val="ru-RU"/>
        </w:rPr>
        <w:t>, несмотря на повышение ставки НДС и усилен</w:t>
      </w:r>
      <w:r w:rsidR="00A45793">
        <w:rPr>
          <w:rFonts w:ascii="Verdana" w:hAnsi="Verdana"/>
          <w:color w:val="000000"/>
          <w:szCs w:val="24"/>
          <w:lang w:val="ru-RU"/>
        </w:rPr>
        <w:t>ие инфляционного давления. Темп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роста розничной торговли продуктами питания </w:t>
      </w:r>
      <w:r w:rsidR="00721BB6">
        <w:rPr>
          <w:rFonts w:ascii="Verdana" w:hAnsi="Verdana"/>
          <w:color w:val="000000"/>
          <w:szCs w:val="24"/>
          <w:lang w:val="ru-RU"/>
        </w:rPr>
        <w:t>состав</w:t>
      </w:r>
      <w:r w:rsidR="00A45793">
        <w:rPr>
          <w:rFonts w:ascii="Verdana" w:hAnsi="Verdana"/>
          <w:color w:val="000000"/>
          <w:szCs w:val="24"/>
          <w:lang w:val="ru-RU"/>
        </w:rPr>
        <w:t>ил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</w:t>
      </w:r>
      <w:r w:rsidR="005B6A18">
        <w:rPr>
          <w:rFonts w:ascii="Verdana" w:hAnsi="Verdana"/>
          <w:color w:val="000000"/>
          <w:szCs w:val="24"/>
          <w:lang w:val="ru-RU"/>
        </w:rPr>
        <w:t>1,</w:t>
      </w:r>
      <w:r w:rsidR="008C5329" w:rsidRPr="008C5329">
        <w:rPr>
          <w:rFonts w:ascii="Verdana" w:hAnsi="Verdana"/>
          <w:color w:val="000000"/>
          <w:szCs w:val="24"/>
          <w:lang w:val="ru-RU"/>
        </w:rPr>
        <w:t>9</w:t>
      </w:r>
      <w:r w:rsidRPr="007B7992">
        <w:rPr>
          <w:rFonts w:ascii="Verdana" w:hAnsi="Verdana"/>
          <w:color w:val="000000"/>
          <w:szCs w:val="24"/>
          <w:lang w:val="ru-RU"/>
        </w:rPr>
        <w:t xml:space="preserve">% в </w:t>
      </w:r>
      <w:r w:rsidR="008C5329">
        <w:rPr>
          <w:rFonts w:ascii="Verdana" w:hAnsi="Verdana"/>
          <w:color w:val="000000"/>
          <w:szCs w:val="24"/>
          <w:lang w:val="ru-RU"/>
        </w:rPr>
        <w:t>январе-феврале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2019 г.</w:t>
      </w:r>
    </w:p>
    <w:p w:rsidR="007B7992" w:rsidRPr="007B7992" w:rsidRDefault="007B7992" w:rsidP="007B7992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7B7992">
        <w:rPr>
          <w:rFonts w:ascii="Verdana" w:hAnsi="Verdana"/>
          <w:color w:val="000000"/>
          <w:szCs w:val="24"/>
          <w:lang w:val="ru-RU"/>
        </w:rPr>
        <w:t>Согласно</w:t>
      </w:r>
      <w:r w:rsidR="00721BB6">
        <w:rPr>
          <w:rFonts w:ascii="Verdana" w:hAnsi="Verdana"/>
          <w:color w:val="000000"/>
          <w:szCs w:val="24"/>
          <w:lang w:val="ru-RU"/>
        </w:rPr>
        <w:t xml:space="preserve"> данным Росстата, </w:t>
      </w:r>
      <w:r w:rsidR="005E5A47">
        <w:rPr>
          <w:rFonts w:ascii="Verdana" w:hAnsi="Verdana"/>
          <w:color w:val="000000"/>
          <w:szCs w:val="24"/>
          <w:lang w:val="ru-RU"/>
        </w:rPr>
        <w:t xml:space="preserve">индекс </w:t>
      </w:r>
      <w:r w:rsidR="00721BB6">
        <w:rPr>
          <w:rFonts w:ascii="Verdana" w:hAnsi="Verdana"/>
          <w:color w:val="000000"/>
          <w:szCs w:val="24"/>
          <w:lang w:val="ru-RU"/>
        </w:rPr>
        <w:t>потребительск</w:t>
      </w:r>
      <w:r w:rsidR="005E5A47">
        <w:rPr>
          <w:rFonts w:ascii="Verdana" w:hAnsi="Verdana"/>
          <w:color w:val="000000"/>
          <w:szCs w:val="24"/>
          <w:lang w:val="ru-RU"/>
        </w:rPr>
        <w:t>ой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</w:t>
      </w:r>
      <w:r w:rsidR="00721BB6">
        <w:rPr>
          <w:rFonts w:ascii="Verdana" w:hAnsi="Verdana"/>
          <w:color w:val="000000"/>
          <w:szCs w:val="24"/>
          <w:lang w:val="ru-RU"/>
        </w:rPr>
        <w:t>уверенност</w:t>
      </w:r>
      <w:r w:rsidR="005E5A47">
        <w:rPr>
          <w:rFonts w:ascii="Verdana" w:hAnsi="Verdana"/>
          <w:color w:val="000000"/>
          <w:szCs w:val="24"/>
          <w:lang w:val="ru-RU"/>
        </w:rPr>
        <w:t>и</w:t>
      </w:r>
      <w:r w:rsidR="00721BB6">
        <w:rPr>
          <w:rFonts w:ascii="Verdana" w:hAnsi="Verdana"/>
          <w:color w:val="000000"/>
          <w:szCs w:val="24"/>
          <w:lang w:val="ru-RU"/>
        </w:rPr>
        <w:t xml:space="preserve"> </w:t>
      </w:r>
      <w:r w:rsidRPr="007B7992">
        <w:rPr>
          <w:rFonts w:ascii="Verdana" w:hAnsi="Verdana"/>
          <w:color w:val="000000"/>
          <w:szCs w:val="24"/>
          <w:lang w:val="ru-RU"/>
        </w:rPr>
        <w:t>незначительно улучшил</w:t>
      </w:r>
      <w:r w:rsidR="005E5A47">
        <w:rPr>
          <w:rFonts w:ascii="Verdana" w:hAnsi="Verdana"/>
          <w:color w:val="000000"/>
          <w:szCs w:val="24"/>
          <w:lang w:val="ru-RU"/>
        </w:rPr>
        <w:t>ся</w:t>
      </w:r>
      <w:r w:rsidR="00721BB6">
        <w:rPr>
          <w:rFonts w:ascii="Verdana" w:hAnsi="Verdana"/>
          <w:color w:val="000000"/>
          <w:szCs w:val="24"/>
          <w:lang w:val="ru-RU"/>
        </w:rPr>
        <w:t xml:space="preserve"> с -17% </w:t>
      </w:r>
      <w:r w:rsidR="00A45793">
        <w:rPr>
          <w:rFonts w:ascii="Verdana" w:hAnsi="Verdana"/>
          <w:color w:val="000000"/>
          <w:szCs w:val="24"/>
          <w:lang w:val="ru-RU"/>
        </w:rPr>
        <w:t xml:space="preserve">в 4 кв. 2018 г. </w:t>
      </w:r>
      <w:r w:rsidR="00721BB6">
        <w:rPr>
          <w:rFonts w:ascii="Verdana" w:hAnsi="Verdana"/>
          <w:color w:val="000000"/>
          <w:szCs w:val="24"/>
          <w:lang w:val="ru-RU"/>
        </w:rPr>
        <w:t>до -16% в 1 кв.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2019 г.</w:t>
      </w:r>
    </w:p>
    <w:p w:rsidR="007B7992" w:rsidRPr="007B7992" w:rsidRDefault="007B7992" w:rsidP="007B7992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7B7992">
        <w:rPr>
          <w:rFonts w:ascii="Verdana" w:hAnsi="Verdana"/>
          <w:color w:val="000000"/>
          <w:szCs w:val="24"/>
          <w:lang w:val="ru-RU"/>
        </w:rPr>
        <w:t>Продо</w:t>
      </w:r>
      <w:r w:rsidR="00721BB6">
        <w:rPr>
          <w:rFonts w:ascii="Verdana" w:hAnsi="Verdana"/>
          <w:color w:val="000000"/>
          <w:szCs w:val="24"/>
          <w:lang w:val="ru-RU"/>
        </w:rPr>
        <w:t>вольственная инфляция ускор</w:t>
      </w:r>
      <w:r w:rsidR="00406DE2">
        <w:rPr>
          <w:rFonts w:ascii="Verdana" w:hAnsi="Verdana"/>
          <w:color w:val="000000"/>
          <w:szCs w:val="24"/>
          <w:lang w:val="ru-RU"/>
        </w:rPr>
        <w:t>илась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</w:t>
      </w:r>
      <w:r w:rsidR="00B53B1C">
        <w:rPr>
          <w:rFonts w:ascii="Verdana" w:hAnsi="Verdana"/>
          <w:color w:val="000000"/>
          <w:szCs w:val="24"/>
          <w:lang w:val="ru-RU"/>
        </w:rPr>
        <w:t xml:space="preserve">до 5,8% г-к-г в 1 кв. 2019 г. </w:t>
      </w:r>
      <w:r w:rsidR="005B6A18">
        <w:rPr>
          <w:rFonts w:ascii="Verdana" w:hAnsi="Verdana"/>
          <w:color w:val="000000"/>
          <w:szCs w:val="24"/>
          <w:lang w:val="ru-RU"/>
        </w:rPr>
        <w:t>с 3,</w:t>
      </w:r>
      <w:r w:rsidR="00406DE2">
        <w:rPr>
          <w:rFonts w:ascii="Verdana" w:hAnsi="Verdana"/>
          <w:color w:val="000000"/>
          <w:szCs w:val="24"/>
          <w:lang w:val="ru-RU"/>
        </w:rPr>
        <w:t>6% г-к-г в 4 кв. 2018 г. Она продолжила ускорение в течение 1 кв. 2019 г. с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5,5% </w:t>
      </w:r>
      <w:r w:rsidR="00406DE2">
        <w:rPr>
          <w:rFonts w:ascii="Verdana" w:hAnsi="Verdana"/>
          <w:color w:val="000000"/>
          <w:szCs w:val="24"/>
          <w:lang w:val="ru-RU"/>
        </w:rPr>
        <w:t xml:space="preserve">г-к-г в январе </w:t>
      </w:r>
      <w:proofErr w:type="gramStart"/>
      <w:r w:rsidR="00406DE2">
        <w:rPr>
          <w:rFonts w:ascii="Verdana" w:hAnsi="Verdana"/>
          <w:color w:val="000000"/>
          <w:szCs w:val="24"/>
          <w:lang w:val="ru-RU"/>
        </w:rPr>
        <w:t>до</w:t>
      </w:r>
      <w:proofErr w:type="gramEnd"/>
      <w:r w:rsidRPr="007B7992">
        <w:rPr>
          <w:rFonts w:ascii="Verdana" w:hAnsi="Verdana"/>
          <w:color w:val="000000"/>
          <w:szCs w:val="24"/>
          <w:lang w:val="ru-RU"/>
        </w:rPr>
        <w:t xml:space="preserve"> 5,9% </w:t>
      </w:r>
      <w:r w:rsidR="00721BB6">
        <w:rPr>
          <w:rFonts w:ascii="Verdana" w:hAnsi="Verdana"/>
          <w:color w:val="000000"/>
          <w:szCs w:val="24"/>
          <w:lang w:val="ru-RU"/>
        </w:rPr>
        <w:t>г-к-г</w:t>
      </w:r>
      <w:r w:rsidRPr="007B7992">
        <w:rPr>
          <w:rFonts w:ascii="Verdana" w:hAnsi="Verdana"/>
          <w:color w:val="000000"/>
          <w:szCs w:val="24"/>
          <w:lang w:val="ru-RU"/>
        </w:rPr>
        <w:t xml:space="preserve"> в марте.</w:t>
      </w:r>
    </w:p>
    <w:p w:rsidR="00721BB6" w:rsidRPr="00A32CB9" w:rsidRDefault="00A32CB9" w:rsidP="00A32CB9">
      <w:pPr>
        <w:pStyle w:val="aa"/>
        <w:numPr>
          <w:ilvl w:val="0"/>
          <w:numId w:val="4"/>
        </w:numPr>
        <w:spacing w:before="120"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A32CB9">
        <w:rPr>
          <w:rFonts w:ascii="Verdana" w:eastAsia="MS Mincho" w:hAnsi="Verdana"/>
          <w:sz w:val="16"/>
          <w:lang w:val="ru-RU"/>
        </w:rPr>
        <w:t>Включая 28 супермаркетов, приобретенных Х5 у «О’КЕЙ».</w:t>
      </w:r>
    </w:p>
    <w:p w:rsidR="00E027D3" w:rsidRPr="00640D26" w:rsidRDefault="002003D6" w:rsidP="00B67BB9">
      <w:pPr>
        <w:spacing w:before="240" w:after="120"/>
        <w:jc w:val="both"/>
        <w:rPr>
          <w:rFonts w:ascii="Verdana" w:hAnsi="Verdana"/>
          <w:b/>
          <w:sz w:val="22"/>
          <w:szCs w:val="22"/>
        </w:rPr>
      </w:pPr>
      <w:r w:rsidRPr="00640D26">
        <w:rPr>
          <w:rFonts w:ascii="Verdana" w:hAnsi="Verdana"/>
          <w:b/>
          <w:i/>
          <w:color w:val="000000"/>
          <w:sz w:val="22"/>
          <w:szCs w:val="22"/>
        </w:rPr>
        <w:lastRenderedPageBreak/>
        <w:t>Продажи</w:t>
      </w:r>
    </w:p>
    <w:p w:rsidR="00406DE2" w:rsidRPr="00B53B1C" w:rsidRDefault="00406DE2" w:rsidP="00B53B1C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9375D">
        <w:rPr>
          <w:rFonts w:ascii="Verdana" w:hAnsi="Verdana"/>
          <w:color w:val="000000"/>
          <w:szCs w:val="24"/>
          <w:lang w:val="ru-RU"/>
        </w:rPr>
        <w:t xml:space="preserve">Темп роста чистой розничной выручки торговой сети «Пятерочка» </w:t>
      </w:r>
      <w:r w:rsidR="00B53B1C">
        <w:rPr>
          <w:rFonts w:ascii="Verdana" w:hAnsi="Verdana"/>
          <w:color w:val="000000"/>
          <w:szCs w:val="24"/>
          <w:lang w:val="ru-RU"/>
        </w:rPr>
        <w:t xml:space="preserve">составил </w:t>
      </w:r>
      <w:r w:rsidRPr="0019375D">
        <w:rPr>
          <w:rFonts w:ascii="Verdana" w:hAnsi="Verdana"/>
          <w:color w:val="000000"/>
          <w:szCs w:val="24"/>
          <w:lang w:val="ru-RU"/>
        </w:rPr>
        <w:t xml:space="preserve">16,3% г-к-г по сравнению с </w:t>
      </w:r>
      <w:r>
        <w:rPr>
          <w:rFonts w:ascii="Verdana" w:hAnsi="Verdana"/>
          <w:color w:val="000000"/>
          <w:szCs w:val="24"/>
          <w:lang w:val="ru-RU"/>
        </w:rPr>
        <w:t xml:space="preserve">18,1% г-к-г в </w:t>
      </w:r>
      <w:r w:rsidRPr="0019375D">
        <w:rPr>
          <w:rFonts w:ascii="Verdana" w:hAnsi="Verdana"/>
          <w:color w:val="000000"/>
          <w:szCs w:val="24"/>
          <w:lang w:val="ru-RU"/>
        </w:rPr>
        <w:t>4 кв. 2018 г.</w:t>
      </w:r>
      <w:r>
        <w:rPr>
          <w:rFonts w:ascii="Verdana" w:hAnsi="Verdana"/>
          <w:color w:val="000000"/>
          <w:szCs w:val="24"/>
          <w:lang w:val="ru-RU"/>
        </w:rPr>
        <w:t xml:space="preserve"> в связи с замедлением темпа открытий.</w:t>
      </w:r>
      <w:r w:rsidRPr="0019375D">
        <w:rPr>
          <w:rFonts w:ascii="Verdana" w:hAnsi="Verdana"/>
          <w:color w:val="000000"/>
          <w:szCs w:val="24"/>
          <w:lang w:val="ru-RU"/>
        </w:rPr>
        <w:t xml:space="preserve"> Рост </w:t>
      </w:r>
      <w:r w:rsidRPr="00B53B1C">
        <w:rPr>
          <w:rFonts w:ascii="Verdana" w:hAnsi="Verdana"/>
          <w:color w:val="000000"/>
          <w:szCs w:val="24"/>
          <w:lang w:val="ru-RU"/>
        </w:rPr>
        <w:t>LFL</w:t>
      </w:r>
      <w:r w:rsidRPr="0019375D">
        <w:rPr>
          <w:rFonts w:ascii="Verdana" w:hAnsi="Verdana"/>
          <w:color w:val="000000"/>
          <w:szCs w:val="24"/>
          <w:lang w:val="ru-RU"/>
        </w:rPr>
        <w:t xml:space="preserve"> трафика ускорился до</w:t>
      </w:r>
      <w:r w:rsidR="005B6A18">
        <w:rPr>
          <w:rFonts w:ascii="Verdana" w:hAnsi="Verdana"/>
          <w:color w:val="000000"/>
          <w:szCs w:val="24"/>
          <w:lang w:val="ru-RU"/>
        </w:rPr>
        <w:t xml:space="preserve"> 2,2% г-к-г в 1 кв. 2019 г. с 1,</w:t>
      </w:r>
      <w:r w:rsidRPr="0019375D">
        <w:rPr>
          <w:rFonts w:ascii="Verdana" w:hAnsi="Verdana"/>
          <w:color w:val="000000"/>
          <w:szCs w:val="24"/>
          <w:lang w:val="ru-RU"/>
        </w:rPr>
        <w:t xml:space="preserve">7% </w:t>
      </w:r>
      <w:r w:rsidR="003B20AF">
        <w:rPr>
          <w:rFonts w:ascii="Verdana" w:hAnsi="Verdana"/>
          <w:color w:val="000000"/>
          <w:szCs w:val="24"/>
          <w:lang w:val="ru-RU"/>
        </w:rPr>
        <w:t xml:space="preserve">г-к-г </w:t>
      </w:r>
      <w:r w:rsidRPr="0019375D">
        <w:rPr>
          <w:rFonts w:ascii="Verdana" w:hAnsi="Verdana"/>
          <w:color w:val="000000"/>
          <w:szCs w:val="24"/>
          <w:lang w:val="ru-RU"/>
        </w:rPr>
        <w:t>в 4 кв. 2018 г.</w:t>
      </w:r>
      <w:r w:rsidR="00B53B1C" w:rsidRPr="00B53B1C">
        <w:rPr>
          <w:rFonts w:ascii="Verdana" w:hAnsi="Verdana"/>
          <w:color w:val="000000"/>
          <w:szCs w:val="24"/>
          <w:lang w:val="ru-RU"/>
        </w:rPr>
        <w:t xml:space="preserve"> </w:t>
      </w:r>
      <w:r w:rsidR="00B53B1C">
        <w:rPr>
          <w:rFonts w:ascii="Verdana" w:hAnsi="Verdana"/>
          <w:color w:val="000000"/>
          <w:szCs w:val="24"/>
          <w:lang w:val="ru-RU"/>
        </w:rPr>
        <w:t>в связи с тем</w:t>
      </w:r>
      <w:r w:rsidR="00B53B1C" w:rsidRPr="00B53B1C">
        <w:rPr>
          <w:rFonts w:ascii="Verdana" w:hAnsi="Verdana"/>
          <w:color w:val="000000"/>
          <w:szCs w:val="24"/>
          <w:lang w:val="ru-RU"/>
        </w:rPr>
        <w:t xml:space="preserve">, что руководство формата сконцентрировало внимание на качестве и свежести продуктов и уровне обслуживания в магазинах, а также на </w:t>
      </w:r>
      <w:r w:rsidR="00B53B1C">
        <w:rPr>
          <w:rFonts w:ascii="Verdana" w:hAnsi="Verdana"/>
          <w:color w:val="000000"/>
          <w:szCs w:val="24"/>
          <w:lang w:val="ru-RU"/>
        </w:rPr>
        <w:t>повышении</w:t>
      </w:r>
      <w:r w:rsidR="00B53B1C" w:rsidRPr="00B53B1C">
        <w:rPr>
          <w:rFonts w:ascii="Verdana" w:hAnsi="Verdana"/>
          <w:color w:val="000000"/>
          <w:szCs w:val="24"/>
          <w:lang w:val="ru-RU"/>
        </w:rPr>
        <w:t xml:space="preserve"> общей операционной эффективности. </w:t>
      </w:r>
      <w:r w:rsidR="00B53B1C">
        <w:rPr>
          <w:rFonts w:ascii="Verdana" w:hAnsi="Verdana"/>
          <w:color w:val="000000"/>
          <w:szCs w:val="24"/>
          <w:lang w:val="ru-RU"/>
        </w:rPr>
        <w:t xml:space="preserve">Кроме того, рост </w:t>
      </w:r>
      <w:r w:rsidR="00B53B1C" w:rsidRPr="00B53B1C">
        <w:rPr>
          <w:rFonts w:ascii="Verdana" w:hAnsi="Verdana"/>
          <w:color w:val="000000"/>
          <w:szCs w:val="24"/>
          <w:lang w:val="ru-RU"/>
        </w:rPr>
        <w:t>LFL</w:t>
      </w:r>
      <w:r w:rsidR="00B53B1C">
        <w:rPr>
          <w:rFonts w:ascii="Verdana" w:hAnsi="Verdana"/>
          <w:color w:val="000000"/>
          <w:szCs w:val="24"/>
          <w:lang w:val="ru-RU"/>
        </w:rPr>
        <w:t xml:space="preserve"> среднего чека составил</w:t>
      </w:r>
      <w:r w:rsidR="00B53B1C" w:rsidRPr="00B53B1C">
        <w:rPr>
          <w:rFonts w:ascii="Verdana" w:hAnsi="Verdana"/>
          <w:color w:val="000000"/>
          <w:szCs w:val="24"/>
          <w:lang w:val="ru-RU"/>
        </w:rPr>
        <w:t xml:space="preserve"> 2,5%</w:t>
      </w:r>
      <w:r w:rsidR="00B53B1C">
        <w:rPr>
          <w:rFonts w:ascii="Verdana" w:hAnsi="Verdana"/>
          <w:color w:val="000000"/>
          <w:szCs w:val="24"/>
          <w:lang w:val="ru-RU"/>
        </w:rPr>
        <w:t xml:space="preserve"> г-к-г</w:t>
      </w:r>
      <w:r w:rsidR="00B53B1C" w:rsidRPr="00B53B1C">
        <w:rPr>
          <w:rFonts w:ascii="Verdana" w:hAnsi="Verdana"/>
          <w:color w:val="000000"/>
          <w:szCs w:val="24"/>
          <w:lang w:val="ru-RU"/>
        </w:rPr>
        <w:t>.</w:t>
      </w:r>
    </w:p>
    <w:p w:rsidR="00B53B1C" w:rsidRPr="00B53B1C" w:rsidRDefault="00406DE2" w:rsidP="00B53B1C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9375D">
        <w:rPr>
          <w:rFonts w:ascii="Verdana" w:hAnsi="Verdana"/>
          <w:color w:val="000000"/>
          <w:szCs w:val="24"/>
          <w:lang w:val="ru-RU"/>
        </w:rPr>
        <w:t xml:space="preserve">Темп роста чистой розничной выручки торговой сети «Перекресток» составил 20,3% в 1 кв. 2019 г. - самый высокий показатель среди форматов X5. </w:t>
      </w:r>
      <w:r w:rsidR="00B53B1C">
        <w:rPr>
          <w:rFonts w:ascii="Verdana" w:hAnsi="Verdana"/>
          <w:color w:val="000000"/>
          <w:szCs w:val="24"/>
          <w:lang w:val="ru-RU"/>
        </w:rPr>
        <w:t>Рост</w:t>
      </w:r>
      <w:r w:rsidR="00B53B1C" w:rsidRPr="00B53B1C">
        <w:rPr>
          <w:rFonts w:ascii="Verdana" w:hAnsi="Verdana"/>
          <w:color w:val="000000"/>
          <w:szCs w:val="24"/>
          <w:lang w:val="ru-RU"/>
        </w:rPr>
        <w:t xml:space="preserve"> LFL </w:t>
      </w:r>
      <w:r w:rsidR="00B53B1C">
        <w:rPr>
          <w:rFonts w:ascii="Verdana" w:hAnsi="Verdana"/>
          <w:color w:val="000000"/>
          <w:szCs w:val="24"/>
          <w:lang w:val="ru-RU"/>
        </w:rPr>
        <w:t xml:space="preserve">продаж </w:t>
      </w:r>
      <w:r w:rsidR="00B53B1C" w:rsidRPr="00B53B1C">
        <w:rPr>
          <w:rFonts w:ascii="Verdana" w:hAnsi="Verdana"/>
          <w:color w:val="000000"/>
          <w:szCs w:val="24"/>
          <w:lang w:val="ru-RU"/>
        </w:rPr>
        <w:t>в сегменте супермаркетов был обусловлен ​​в основном ростом LFL трафика</w:t>
      </w:r>
      <w:r w:rsidR="005B6A18">
        <w:rPr>
          <w:rFonts w:ascii="Verdana" w:hAnsi="Verdana"/>
          <w:color w:val="000000"/>
          <w:szCs w:val="24"/>
          <w:lang w:val="ru-RU"/>
        </w:rPr>
        <w:t xml:space="preserve"> на уровне 7,</w:t>
      </w:r>
      <w:r w:rsidR="00596CAC">
        <w:rPr>
          <w:rFonts w:ascii="Verdana" w:hAnsi="Verdana"/>
          <w:color w:val="000000"/>
          <w:szCs w:val="24"/>
          <w:lang w:val="ru-RU"/>
        </w:rPr>
        <w:t xml:space="preserve">8% г-к-г, который был </w:t>
      </w:r>
      <w:r w:rsidR="00B53B1C" w:rsidRPr="00B53B1C">
        <w:rPr>
          <w:rFonts w:ascii="Verdana" w:hAnsi="Verdana"/>
          <w:color w:val="000000"/>
          <w:szCs w:val="24"/>
          <w:lang w:val="ru-RU"/>
        </w:rPr>
        <w:t>самым высоким среди наших форматов в те</w:t>
      </w:r>
      <w:r w:rsidR="00BC517A">
        <w:rPr>
          <w:rFonts w:ascii="Verdana" w:hAnsi="Verdana"/>
          <w:color w:val="000000"/>
          <w:szCs w:val="24"/>
          <w:lang w:val="ru-RU"/>
        </w:rPr>
        <w:t>чение десятого квартала подряд.</w:t>
      </w:r>
    </w:p>
    <w:p w:rsidR="00406DE2" w:rsidRPr="00596CAC" w:rsidRDefault="00596CAC" w:rsidP="00596CAC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596CAC">
        <w:rPr>
          <w:rFonts w:ascii="Verdana" w:hAnsi="Verdana"/>
          <w:color w:val="000000"/>
          <w:szCs w:val="24"/>
          <w:lang w:val="ru-RU"/>
        </w:rPr>
        <w:t>В «Карусел</w:t>
      </w:r>
      <w:r>
        <w:rPr>
          <w:rFonts w:ascii="Verdana" w:hAnsi="Verdana"/>
          <w:color w:val="000000"/>
          <w:szCs w:val="24"/>
          <w:lang w:val="ru-RU"/>
        </w:rPr>
        <w:t>и</w:t>
      </w:r>
      <w:r w:rsidRPr="00596CAC">
        <w:rPr>
          <w:rFonts w:ascii="Verdana" w:hAnsi="Verdana"/>
          <w:color w:val="000000"/>
          <w:szCs w:val="24"/>
          <w:lang w:val="ru-RU"/>
        </w:rPr>
        <w:t>» наблюдалось незначительное снижение чист</w:t>
      </w:r>
      <w:r>
        <w:rPr>
          <w:rFonts w:ascii="Verdana" w:hAnsi="Verdana"/>
          <w:color w:val="000000"/>
          <w:szCs w:val="24"/>
          <w:lang w:val="ru-RU"/>
        </w:rPr>
        <w:t>ой</w:t>
      </w:r>
      <w:r w:rsidRPr="00596CAC">
        <w:rPr>
          <w:rFonts w:ascii="Verdana" w:hAnsi="Verdana"/>
          <w:color w:val="000000"/>
          <w:szCs w:val="24"/>
          <w:lang w:val="ru-RU"/>
        </w:rPr>
        <w:t xml:space="preserve"> розничн</w:t>
      </w:r>
      <w:r>
        <w:rPr>
          <w:rFonts w:ascii="Verdana" w:hAnsi="Verdana"/>
          <w:color w:val="000000"/>
          <w:szCs w:val="24"/>
          <w:lang w:val="ru-RU"/>
        </w:rPr>
        <w:t>ой</w:t>
      </w:r>
      <w:r w:rsidRPr="00596CAC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выручки</w:t>
      </w:r>
      <w:r w:rsidRPr="00596CAC">
        <w:rPr>
          <w:rFonts w:ascii="Verdana" w:hAnsi="Verdana"/>
          <w:color w:val="000000"/>
          <w:szCs w:val="24"/>
          <w:lang w:val="ru-RU"/>
        </w:rPr>
        <w:t xml:space="preserve"> на 1,4% г</w:t>
      </w:r>
      <w:r>
        <w:rPr>
          <w:rFonts w:ascii="Verdana" w:hAnsi="Verdana"/>
          <w:color w:val="000000"/>
          <w:szCs w:val="24"/>
          <w:lang w:val="ru-RU"/>
        </w:rPr>
        <w:t>-к-</w:t>
      </w:r>
      <w:r w:rsidRPr="00596CAC">
        <w:rPr>
          <w:rFonts w:ascii="Verdana" w:hAnsi="Verdana"/>
          <w:color w:val="000000"/>
          <w:szCs w:val="24"/>
          <w:lang w:val="ru-RU"/>
        </w:rPr>
        <w:t>г, главным образом из-за передачи двух магазинов под управление «Перекрестка» в 1 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596CAC">
        <w:rPr>
          <w:rFonts w:ascii="Verdana" w:hAnsi="Verdana"/>
          <w:color w:val="000000"/>
          <w:szCs w:val="24"/>
          <w:lang w:val="ru-RU"/>
        </w:rPr>
        <w:t xml:space="preserve"> 2019 г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596CAC">
        <w:rPr>
          <w:rFonts w:ascii="Verdana" w:hAnsi="Verdana"/>
          <w:color w:val="000000"/>
          <w:szCs w:val="24"/>
          <w:lang w:val="ru-RU"/>
        </w:rPr>
        <w:t xml:space="preserve">, в то время как </w:t>
      </w:r>
      <w:r>
        <w:rPr>
          <w:rFonts w:ascii="Verdana" w:hAnsi="Verdana"/>
          <w:color w:val="000000"/>
          <w:szCs w:val="24"/>
          <w:lang w:val="ru-RU"/>
        </w:rPr>
        <w:t>рост</w:t>
      </w:r>
      <w:r w:rsidRPr="00596CAC">
        <w:rPr>
          <w:rFonts w:ascii="Verdana" w:hAnsi="Verdana"/>
          <w:color w:val="000000"/>
          <w:szCs w:val="24"/>
          <w:lang w:val="ru-RU"/>
        </w:rPr>
        <w:t xml:space="preserve"> LFL </w:t>
      </w:r>
      <w:r>
        <w:rPr>
          <w:rFonts w:ascii="Verdana" w:hAnsi="Verdana"/>
          <w:color w:val="000000"/>
          <w:szCs w:val="24"/>
          <w:lang w:val="ru-RU"/>
        </w:rPr>
        <w:t xml:space="preserve">продаж </w:t>
      </w:r>
      <w:r w:rsidRPr="00596CAC">
        <w:rPr>
          <w:rFonts w:ascii="Verdana" w:hAnsi="Verdana"/>
          <w:color w:val="000000"/>
          <w:szCs w:val="24"/>
          <w:lang w:val="ru-RU"/>
        </w:rPr>
        <w:t xml:space="preserve">был положительным и составил </w:t>
      </w:r>
      <w:r>
        <w:rPr>
          <w:rFonts w:ascii="Verdana" w:hAnsi="Verdana"/>
          <w:color w:val="000000"/>
          <w:szCs w:val="24"/>
          <w:lang w:val="ru-RU"/>
        </w:rPr>
        <w:t>+</w:t>
      </w:r>
      <w:r w:rsidRPr="00596CAC">
        <w:rPr>
          <w:rFonts w:ascii="Verdana" w:hAnsi="Verdana"/>
          <w:color w:val="000000"/>
          <w:szCs w:val="24"/>
          <w:lang w:val="ru-RU"/>
        </w:rPr>
        <w:t>2,0% г</w:t>
      </w:r>
      <w:r>
        <w:rPr>
          <w:rFonts w:ascii="Verdana" w:hAnsi="Verdana"/>
          <w:color w:val="000000"/>
          <w:szCs w:val="24"/>
          <w:lang w:val="ru-RU"/>
        </w:rPr>
        <w:t>-к-</w:t>
      </w:r>
      <w:r w:rsidRPr="00596CAC">
        <w:rPr>
          <w:rFonts w:ascii="Verdana" w:hAnsi="Verdana"/>
          <w:color w:val="000000"/>
          <w:szCs w:val="24"/>
          <w:lang w:val="ru-RU"/>
        </w:rPr>
        <w:t>г.</w:t>
      </w:r>
    </w:p>
    <w:p w:rsidR="00721BB6" w:rsidRDefault="00406DE2" w:rsidP="00721BB6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 xml:space="preserve">Рост </w:t>
      </w:r>
      <w:r>
        <w:rPr>
          <w:rFonts w:ascii="Verdana" w:hAnsi="Verdana"/>
          <w:color w:val="000000"/>
          <w:szCs w:val="24"/>
          <w:lang w:val="en-US"/>
        </w:rPr>
        <w:t>LFL</w:t>
      </w:r>
      <w:r w:rsidRPr="00406DE2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трафика был положительным в ключевых форматах Х5 – «Пятерочке» и «Перекрестке» в 1 кв. 2019 г.</w:t>
      </w:r>
    </w:p>
    <w:p w:rsidR="00406DE2" w:rsidRPr="0019375D" w:rsidRDefault="00406DE2" w:rsidP="00721BB6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 xml:space="preserve">Рост </w:t>
      </w:r>
      <w:r>
        <w:rPr>
          <w:rFonts w:ascii="Verdana" w:hAnsi="Verdana"/>
          <w:color w:val="000000"/>
          <w:szCs w:val="24"/>
          <w:lang w:val="en-US"/>
        </w:rPr>
        <w:t>LFL</w:t>
      </w:r>
      <w:r w:rsidRPr="00406DE2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 xml:space="preserve">трафика в «Пятерочке» в Москве вышел в положительную зону в 1 кв. 2019 г., после </w:t>
      </w:r>
      <w:r w:rsidR="00F55075">
        <w:rPr>
          <w:rFonts w:ascii="Verdana" w:hAnsi="Verdana"/>
          <w:color w:val="000000"/>
          <w:szCs w:val="24"/>
          <w:lang w:val="ru-RU"/>
        </w:rPr>
        <w:t>снижения</w:t>
      </w:r>
      <w:r>
        <w:rPr>
          <w:rFonts w:ascii="Verdana" w:hAnsi="Verdana"/>
          <w:color w:val="000000"/>
          <w:szCs w:val="24"/>
          <w:lang w:val="ru-RU"/>
        </w:rPr>
        <w:t xml:space="preserve"> в 2018 г. </w:t>
      </w:r>
      <w:r w:rsidR="00596CAC">
        <w:rPr>
          <w:rFonts w:ascii="Verdana" w:hAnsi="Verdana"/>
          <w:color w:val="000000"/>
          <w:szCs w:val="24"/>
          <w:lang w:val="ru-RU"/>
        </w:rPr>
        <w:t>Р</w:t>
      </w:r>
      <w:r>
        <w:rPr>
          <w:rFonts w:ascii="Verdana" w:hAnsi="Verdana"/>
          <w:color w:val="000000"/>
          <w:szCs w:val="24"/>
          <w:lang w:val="ru-RU"/>
        </w:rPr>
        <w:t xml:space="preserve">ост </w:t>
      </w:r>
      <w:r>
        <w:rPr>
          <w:rFonts w:ascii="Verdana" w:hAnsi="Verdana"/>
          <w:color w:val="000000"/>
          <w:szCs w:val="24"/>
          <w:lang w:val="en-US"/>
        </w:rPr>
        <w:t>LFL</w:t>
      </w:r>
      <w:r w:rsidRPr="00406DE2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 xml:space="preserve">трафика в «Пятерочке» в других регионах </w:t>
      </w:r>
      <w:r w:rsidR="00ED30CB">
        <w:rPr>
          <w:rFonts w:ascii="Verdana" w:hAnsi="Verdana"/>
          <w:color w:val="000000"/>
          <w:szCs w:val="24"/>
          <w:lang w:val="ru-RU"/>
        </w:rPr>
        <w:t>оставался</w:t>
      </w:r>
      <w:r>
        <w:rPr>
          <w:rFonts w:ascii="Verdana" w:hAnsi="Verdana"/>
          <w:color w:val="000000"/>
          <w:szCs w:val="24"/>
          <w:lang w:val="ru-RU"/>
        </w:rPr>
        <w:t xml:space="preserve"> положительным в течение 1 кв. 2019 г.</w:t>
      </w:r>
    </w:p>
    <w:p w:rsidR="00EA2DCE" w:rsidRPr="00640D26" w:rsidRDefault="00EA2DCE" w:rsidP="00A07B37">
      <w:pPr>
        <w:suppressAutoHyphens/>
        <w:spacing w:before="360" w:after="12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640D26">
        <w:rPr>
          <w:rFonts w:ascii="Verdana" w:hAnsi="Verdana"/>
          <w:b/>
          <w:i/>
          <w:color w:val="000000"/>
          <w:sz w:val="22"/>
          <w:szCs w:val="22"/>
        </w:rPr>
        <w:t>Программы лояльности</w:t>
      </w:r>
    </w:p>
    <w:p w:rsidR="00EA2DCE" w:rsidRPr="00481FE8" w:rsidRDefault="00721BB6" w:rsidP="00C916E2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721BB6">
        <w:rPr>
          <w:rFonts w:ascii="Verdana" w:hAnsi="Verdana"/>
          <w:color w:val="000000"/>
          <w:szCs w:val="24"/>
          <w:lang w:val="ru-RU"/>
        </w:rPr>
        <w:t xml:space="preserve">X5 продолжает развивать программы </w:t>
      </w:r>
      <w:r w:rsidRPr="00481FE8">
        <w:rPr>
          <w:rFonts w:ascii="Verdana" w:hAnsi="Verdana"/>
          <w:color w:val="000000"/>
          <w:szCs w:val="24"/>
          <w:lang w:val="ru-RU"/>
        </w:rPr>
        <w:t xml:space="preserve">лояльности. </w:t>
      </w:r>
      <w:r w:rsidR="00481FE8" w:rsidRPr="00481FE8">
        <w:rPr>
          <w:rFonts w:ascii="Verdana" w:hAnsi="Verdana"/>
          <w:lang w:val="ru-RU"/>
        </w:rPr>
        <w:t>В общей сложности в программах лояльности трех розничных форматов Х5 зарегистрировано 38,3 млн активных пользователей по состоянию на 31 марта 2019 г.</w:t>
      </w:r>
      <w:r w:rsidRPr="00481FE8">
        <w:rPr>
          <w:rFonts w:ascii="Verdana" w:hAnsi="Verdana"/>
          <w:color w:val="000000"/>
          <w:szCs w:val="24"/>
          <w:lang w:val="ru-RU"/>
        </w:rPr>
        <w:t xml:space="preserve">, при этом проникновение в трафик достигло </w:t>
      </w:r>
      <w:r w:rsidR="002D60DB" w:rsidRPr="00481FE8">
        <w:rPr>
          <w:rFonts w:ascii="Verdana" w:hAnsi="Verdana"/>
          <w:color w:val="000000"/>
          <w:szCs w:val="24"/>
          <w:lang w:val="ru-RU"/>
        </w:rPr>
        <w:t>50</w:t>
      </w:r>
      <w:r w:rsidRPr="00481FE8">
        <w:rPr>
          <w:rFonts w:ascii="Verdana" w:hAnsi="Verdana"/>
          <w:color w:val="000000"/>
          <w:szCs w:val="24"/>
          <w:lang w:val="ru-RU"/>
        </w:rPr>
        <w:t xml:space="preserve">% в «Пятерочке», </w:t>
      </w:r>
      <w:r w:rsidR="002D60DB" w:rsidRPr="00481FE8">
        <w:rPr>
          <w:rFonts w:ascii="Verdana" w:hAnsi="Verdana"/>
          <w:color w:val="000000"/>
          <w:szCs w:val="24"/>
          <w:lang w:val="ru-RU"/>
        </w:rPr>
        <w:t>49</w:t>
      </w:r>
      <w:r w:rsidRPr="00481FE8">
        <w:rPr>
          <w:rFonts w:ascii="Verdana" w:hAnsi="Verdana"/>
          <w:color w:val="000000"/>
          <w:szCs w:val="24"/>
          <w:lang w:val="ru-RU"/>
        </w:rPr>
        <w:t xml:space="preserve">% в «Перекрестке» и </w:t>
      </w:r>
      <w:r w:rsidR="002D60DB" w:rsidRPr="00481FE8">
        <w:rPr>
          <w:rFonts w:ascii="Verdana" w:hAnsi="Verdana"/>
          <w:color w:val="000000"/>
          <w:szCs w:val="24"/>
          <w:lang w:val="ru-RU"/>
        </w:rPr>
        <w:t>78</w:t>
      </w:r>
      <w:r w:rsidRPr="00481FE8">
        <w:rPr>
          <w:rFonts w:ascii="Verdana" w:hAnsi="Verdana"/>
          <w:color w:val="000000"/>
          <w:szCs w:val="24"/>
          <w:lang w:val="ru-RU"/>
        </w:rPr>
        <w:t>% в «Карусели».</w:t>
      </w:r>
    </w:p>
    <w:p w:rsidR="00E027D3" w:rsidRPr="00640D26" w:rsidRDefault="00AE0F03" w:rsidP="00A07B37">
      <w:pPr>
        <w:suppressAutoHyphens/>
        <w:spacing w:before="360" w:after="12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640D26">
        <w:rPr>
          <w:rFonts w:ascii="Verdana" w:hAnsi="Verdana"/>
          <w:b/>
          <w:i/>
          <w:color w:val="000000"/>
          <w:sz w:val="22"/>
          <w:szCs w:val="22"/>
        </w:rPr>
        <w:t>Развитие портфеля розничных магазинов</w:t>
      </w:r>
    </w:p>
    <w:p w:rsidR="00596CAC" w:rsidRPr="00596CAC" w:rsidRDefault="00596CAC" w:rsidP="00596CAC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596CAC">
        <w:rPr>
          <w:rFonts w:ascii="Verdana" w:hAnsi="Verdana"/>
          <w:color w:val="000000"/>
          <w:szCs w:val="24"/>
          <w:lang w:val="ru-RU"/>
        </w:rPr>
        <w:t>В соответствии со стратегией сбалансированного роста, в первом квартале Компания открыла меньше магазинов в формат</w:t>
      </w:r>
      <w:r>
        <w:rPr>
          <w:rFonts w:ascii="Verdana" w:hAnsi="Verdana"/>
          <w:color w:val="000000"/>
          <w:szCs w:val="24"/>
          <w:lang w:val="ru-RU"/>
        </w:rPr>
        <w:t>е</w:t>
      </w:r>
      <w:r w:rsidRPr="00596CAC">
        <w:rPr>
          <w:rFonts w:ascii="Verdana" w:hAnsi="Verdana"/>
          <w:color w:val="000000"/>
          <w:szCs w:val="24"/>
          <w:lang w:val="ru-RU"/>
        </w:rPr>
        <w:t xml:space="preserve"> </w:t>
      </w:r>
      <w:r w:rsidR="00A32CB9">
        <w:rPr>
          <w:rFonts w:ascii="Verdana" w:hAnsi="Verdana"/>
          <w:color w:val="000000"/>
          <w:szCs w:val="24"/>
          <w:lang w:val="ru-RU"/>
        </w:rPr>
        <w:t>магазинов «у дома»</w:t>
      </w:r>
      <w:r w:rsidRPr="00596CAC">
        <w:rPr>
          <w:rFonts w:ascii="Verdana" w:hAnsi="Verdana"/>
          <w:color w:val="000000"/>
          <w:szCs w:val="24"/>
          <w:lang w:val="ru-RU"/>
        </w:rPr>
        <w:t xml:space="preserve"> по сравнению с </w:t>
      </w:r>
      <w:r w:rsidR="00A32CB9">
        <w:rPr>
          <w:rFonts w:ascii="Verdana" w:hAnsi="Verdana"/>
          <w:color w:val="000000"/>
          <w:szCs w:val="24"/>
          <w:lang w:val="ru-RU"/>
        </w:rPr>
        <w:t xml:space="preserve">1 кв. </w:t>
      </w:r>
      <w:r w:rsidRPr="00596CAC">
        <w:rPr>
          <w:rFonts w:ascii="Verdana" w:hAnsi="Verdana"/>
          <w:color w:val="000000"/>
          <w:szCs w:val="24"/>
          <w:lang w:val="ru-RU"/>
        </w:rPr>
        <w:t>2018 г.</w:t>
      </w:r>
    </w:p>
    <w:p w:rsidR="00F55075" w:rsidRDefault="00F55075" w:rsidP="00BF6F8F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Количество новых открытий в 1 квартале соответствует бюджету Х5. План по открытиям на 2019 г. остается неизменным на уровне 2 000 (без учета закрытий) во всех форматах.</w:t>
      </w:r>
    </w:p>
    <w:p w:rsidR="00BF6F8F" w:rsidRDefault="0019375D" w:rsidP="00BF6F8F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9375D">
        <w:rPr>
          <w:rFonts w:ascii="Verdana" w:hAnsi="Verdana"/>
          <w:color w:val="000000"/>
          <w:szCs w:val="24"/>
          <w:lang w:val="ru-RU"/>
        </w:rPr>
        <w:t>Четыре</w:t>
      </w:r>
      <w:r w:rsidR="00A72078" w:rsidRPr="0019375D">
        <w:rPr>
          <w:rFonts w:ascii="Verdana" w:hAnsi="Verdana"/>
          <w:color w:val="000000"/>
          <w:szCs w:val="24"/>
          <w:lang w:val="ru-RU"/>
        </w:rPr>
        <w:t> </w:t>
      </w:r>
      <w:r w:rsidR="00370BF6" w:rsidRPr="0019375D">
        <w:rPr>
          <w:rFonts w:ascii="Verdana" w:hAnsi="Verdana"/>
          <w:color w:val="000000"/>
          <w:szCs w:val="24"/>
          <w:lang w:val="ru-RU"/>
        </w:rPr>
        <w:t>магазин</w:t>
      </w:r>
      <w:r w:rsidR="00262F9A" w:rsidRPr="0019375D">
        <w:rPr>
          <w:rFonts w:ascii="Verdana" w:hAnsi="Verdana"/>
          <w:color w:val="000000"/>
          <w:szCs w:val="24"/>
          <w:lang w:val="ru-RU"/>
        </w:rPr>
        <w:t>а</w:t>
      </w:r>
      <w:r w:rsidR="00370BF6" w:rsidRPr="0019375D">
        <w:rPr>
          <w:rFonts w:ascii="Verdana" w:hAnsi="Verdana"/>
          <w:color w:val="000000"/>
          <w:szCs w:val="24"/>
          <w:lang w:val="ru-RU"/>
        </w:rPr>
        <w:t xml:space="preserve"> сети «Перекресток» были открыты после реконструкции в </w:t>
      </w:r>
      <w:r w:rsidR="00BB5D98" w:rsidRPr="0019375D">
        <w:rPr>
          <w:rFonts w:ascii="Verdana" w:hAnsi="Verdana"/>
          <w:color w:val="000000"/>
          <w:szCs w:val="24"/>
          <w:lang w:val="ru-RU"/>
        </w:rPr>
        <w:t>1 кв. </w:t>
      </w:r>
      <w:r w:rsidR="00370BF6" w:rsidRPr="0019375D">
        <w:rPr>
          <w:rFonts w:ascii="Verdana" w:hAnsi="Verdana"/>
          <w:color w:val="000000"/>
          <w:szCs w:val="24"/>
          <w:lang w:val="ru-RU"/>
        </w:rPr>
        <w:t>201</w:t>
      </w:r>
      <w:r w:rsidRPr="0019375D">
        <w:rPr>
          <w:rFonts w:ascii="Verdana" w:hAnsi="Verdana"/>
          <w:color w:val="000000"/>
          <w:szCs w:val="24"/>
          <w:lang w:val="ru-RU"/>
        </w:rPr>
        <w:t>9</w:t>
      </w:r>
      <w:r w:rsidR="00370BF6" w:rsidRPr="0019375D">
        <w:rPr>
          <w:rFonts w:ascii="Verdana" w:hAnsi="Verdana"/>
          <w:color w:val="000000"/>
          <w:szCs w:val="24"/>
          <w:lang w:val="ru-RU"/>
        </w:rPr>
        <w:t xml:space="preserve"> г. В результате данной программы, а также благодаря новым открытиям магазинов доля объектов, работающих в новой концепции, составила </w:t>
      </w:r>
      <w:r w:rsidR="00262F9A" w:rsidRPr="0019375D">
        <w:rPr>
          <w:rFonts w:ascii="Verdana" w:hAnsi="Verdana"/>
          <w:color w:val="000000"/>
          <w:szCs w:val="24"/>
          <w:lang w:val="ru-RU"/>
        </w:rPr>
        <w:t xml:space="preserve">более </w:t>
      </w:r>
      <w:r w:rsidRPr="0019375D">
        <w:rPr>
          <w:rFonts w:ascii="Verdana" w:hAnsi="Verdana"/>
          <w:color w:val="000000"/>
          <w:szCs w:val="24"/>
          <w:lang w:val="ru-RU"/>
        </w:rPr>
        <w:t>87</w:t>
      </w:r>
      <w:r w:rsidR="00370BF6" w:rsidRPr="0019375D">
        <w:rPr>
          <w:rFonts w:ascii="Verdana" w:hAnsi="Verdana"/>
          <w:color w:val="000000"/>
          <w:szCs w:val="24"/>
          <w:lang w:val="ru-RU"/>
        </w:rPr>
        <w:t xml:space="preserve">% от общего числа </w:t>
      </w:r>
      <w:r w:rsidR="009558E2" w:rsidRPr="0019375D">
        <w:rPr>
          <w:rFonts w:ascii="Verdana" w:hAnsi="Verdana"/>
          <w:color w:val="000000"/>
          <w:szCs w:val="24"/>
          <w:lang w:val="ru-RU"/>
        </w:rPr>
        <w:t xml:space="preserve">супермаркетов </w:t>
      </w:r>
      <w:r w:rsidR="00370BF6" w:rsidRPr="0019375D">
        <w:rPr>
          <w:rFonts w:ascii="Verdana" w:hAnsi="Verdana"/>
          <w:color w:val="000000"/>
          <w:szCs w:val="24"/>
          <w:lang w:val="ru-RU"/>
        </w:rPr>
        <w:t>«Перекресток» на 31 марта 201</w:t>
      </w:r>
      <w:r w:rsidRPr="0019375D">
        <w:rPr>
          <w:rFonts w:ascii="Verdana" w:hAnsi="Verdana"/>
          <w:color w:val="000000"/>
          <w:szCs w:val="24"/>
          <w:lang w:val="ru-RU"/>
        </w:rPr>
        <w:t>9</w:t>
      </w:r>
      <w:r w:rsidR="00370BF6" w:rsidRPr="0019375D">
        <w:rPr>
          <w:rFonts w:ascii="Verdana" w:hAnsi="Verdana"/>
          <w:color w:val="000000"/>
          <w:szCs w:val="24"/>
          <w:lang w:val="ru-RU"/>
        </w:rPr>
        <w:t xml:space="preserve"> г.</w:t>
      </w:r>
    </w:p>
    <w:p w:rsidR="000C2B55" w:rsidRDefault="000C2B55" w:rsidP="000C2B55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0C2B55">
        <w:rPr>
          <w:rFonts w:ascii="Verdana" w:hAnsi="Verdana"/>
          <w:color w:val="000000"/>
          <w:szCs w:val="24"/>
          <w:lang w:val="ru-RU"/>
        </w:rPr>
        <w:t>В 1 кв. 201</w:t>
      </w:r>
      <w:r>
        <w:rPr>
          <w:rFonts w:ascii="Verdana" w:hAnsi="Verdana"/>
          <w:color w:val="000000"/>
          <w:szCs w:val="24"/>
          <w:lang w:val="ru-RU"/>
        </w:rPr>
        <w:t>9</w:t>
      </w:r>
      <w:r w:rsidRPr="000C2B55">
        <w:rPr>
          <w:rFonts w:ascii="Verdana" w:hAnsi="Verdana"/>
          <w:color w:val="000000"/>
          <w:szCs w:val="24"/>
          <w:lang w:val="ru-RU"/>
        </w:rPr>
        <w:t xml:space="preserve"> г. в рамках программы повышения эффективности </w:t>
      </w:r>
      <w:r w:rsidRPr="000C2B55">
        <w:rPr>
          <w:rFonts w:ascii="Verdana" w:hAnsi="Verdana"/>
          <w:color w:val="000000"/>
          <w:szCs w:val="24"/>
        </w:rPr>
        <w:t>X</w:t>
      </w:r>
      <w:r w:rsidRPr="000C2B55">
        <w:rPr>
          <w:rFonts w:ascii="Verdana" w:hAnsi="Verdana"/>
          <w:color w:val="000000"/>
          <w:szCs w:val="24"/>
          <w:lang w:val="ru-RU"/>
        </w:rPr>
        <w:t>5 закрыла 85 магазинов «Пятерочка»</w:t>
      </w:r>
      <w:r w:rsidR="00A32CB9">
        <w:rPr>
          <w:rFonts w:ascii="Verdana" w:hAnsi="Verdana"/>
          <w:color w:val="000000"/>
          <w:szCs w:val="24"/>
          <w:lang w:val="ru-RU"/>
        </w:rPr>
        <w:t>, семь</w:t>
      </w:r>
      <w:r w:rsidR="00406DE2">
        <w:rPr>
          <w:rFonts w:ascii="Verdana" w:hAnsi="Verdana"/>
          <w:color w:val="000000"/>
          <w:szCs w:val="24"/>
          <w:lang w:val="ru-RU"/>
        </w:rPr>
        <w:t xml:space="preserve"> супермаркетов «Перекресток»</w:t>
      </w:r>
      <w:r w:rsidR="00A32CB9">
        <w:rPr>
          <w:rFonts w:ascii="Verdana" w:hAnsi="Verdana"/>
          <w:color w:val="000000"/>
          <w:szCs w:val="24"/>
          <w:lang w:val="ru-RU"/>
        </w:rPr>
        <w:t>,</w:t>
      </w:r>
      <w:r w:rsidR="00406DE2">
        <w:rPr>
          <w:rFonts w:ascii="Verdana" w:hAnsi="Verdana"/>
          <w:color w:val="000000"/>
          <w:szCs w:val="24"/>
          <w:lang w:val="ru-RU"/>
        </w:rPr>
        <w:t xml:space="preserve"> </w:t>
      </w:r>
      <w:r w:rsidR="00A32CB9">
        <w:rPr>
          <w:rFonts w:ascii="Verdana" w:hAnsi="Verdana"/>
          <w:color w:val="000000"/>
          <w:szCs w:val="24"/>
          <w:lang w:val="ru-RU"/>
        </w:rPr>
        <w:t>один</w:t>
      </w:r>
      <w:r w:rsidR="005B6A18">
        <w:rPr>
          <w:rFonts w:ascii="Verdana" w:hAnsi="Verdana"/>
          <w:color w:val="000000"/>
          <w:szCs w:val="24"/>
          <w:lang w:val="ru-RU"/>
        </w:rPr>
        <w:t xml:space="preserve"> гипермаркет «Карусель»</w:t>
      </w:r>
      <w:r w:rsidR="00A32CB9">
        <w:rPr>
          <w:rFonts w:ascii="Verdana" w:hAnsi="Verdana"/>
          <w:color w:val="000000"/>
          <w:szCs w:val="24"/>
          <w:lang w:val="ru-RU"/>
        </w:rPr>
        <w:t xml:space="preserve"> и 55 оставшихся магазинов «Экспресс»</w:t>
      </w:r>
      <w:r w:rsidR="00406DE2">
        <w:rPr>
          <w:rFonts w:ascii="Verdana" w:hAnsi="Verdana"/>
          <w:color w:val="000000"/>
          <w:szCs w:val="24"/>
          <w:lang w:val="ru-RU"/>
        </w:rPr>
        <w:t>.</w:t>
      </w:r>
    </w:p>
    <w:p w:rsidR="00406DE2" w:rsidRPr="003F0C9A" w:rsidRDefault="00A32CB9" w:rsidP="003F0C9A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 xml:space="preserve">В </w:t>
      </w:r>
      <w:r w:rsidRPr="00A32CB9">
        <w:rPr>
          <w:rFonts w:ascii="Verdana" w:hAnsi="Verdana"/>
          <w:color w:val="000000"/>
          <w:szCs w:val="24"/>
          <w:lang w:val="ru-RU"/>
        </w:rPr>
        <w:t>1 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A32CB9">
        <w:rPr>
          <w:rFonts w:ascii="Verdana" w:hAnsi="Verdana"/>
          <w:color w:val="000000"/>
          <w:szCs w:val="24"/>
          <w:lang w:val="ru-RU"/>
        </w:rPr>
        <w:t xml:space="preserve"> 2019 г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A32CB9">
        <w:rPr>
          <w:rFonts w:ascii="Verdana" w:hAnsi="Verdana"/>
          <w:color w:val="000000"/>
          <w:szCs w:val="24"/>
          <w:lang w:val="ru-RU"/>
        </w:rPr>
        <w:t xml:space="preserve"> два гипермаркета «Карусель» были </w:t>
      </w:r>
      <w:r w:rsidR="003F0C9A">
        <w:rPr>
          <w:rFonts w:ascii="Verdana" w:hAnsi="Verdana"/>
          <w:color w:val="000000"/>
          <w:szCs w:val="24"/>
          <w:lang w:val="ru-RU"/>
        </w:rPr>
        <w:t>переданы</w:t>
      </w:r>
      <w:r w:rsidRPr="00A32CB9">
        <w:rPr>
          <w:rFonts w:ascii="Verdana" w:hAnsi="Verdana"/>
          <w:color w:val="000000"/>
          <w:szCs w:val="24"/>
          <w:lang w:val="ru-RU"/>
        </w:rPr>
        <w:t xml:space="preserve"> </w:t>
      </w:r>
      <w:r w:rsidR="003F0C9A">
        <w:rPr>
          <w:rFonts w:ascii="Verdana" w:hAnsi="Verdana"/>
          <w:color w:val="000000"/>
          <w:szCs w:val="24"/>
          <w:lang w:val="ru-RU"/>
        </w:rPr>
        <w:t>«</w:t>
      </w:r>
      <w:r w:rsidRPr="00A32CB9">
        <w:rPr>
          <w:rFonts w:ascii="Verdana" w:hAnsi="Verdana"/>
          <w:color w:val="000000"/>
          <w:szCs w:val="24"/>
          <w:lang w:val="ru-RU"/>
        </w:rPr>
        <w:t>Перекрест</w:t>
      </w:r>
      <w:r w:rsidR="003F0C9A">
        <w:rPr>
          <w:rFonts w:ascii="Verdana" w:hAnsi="Verdana"/>
          <w:color w:val="000000"/>
          <w:szCs w:val="24"/>
          <w:lang w:val="ru-RU"/>
        </w:rPr>
        <w:t>ку»</w:t>
      </w:r>
      <w:r w:rsidRPr="00A32CB9">
        <w:rPr>
          <w:rFonts w:ascii="Verdana" w:hAnsi="Verdana"/>
          <w:color w:val="000000"/>
          <w:szCs w:val="24"/>
          <w:lang w:val="ru-RU"/>
        </w:rPr>
        <w:t>, что в</w:t>
      </w:r>
      <w:r w:rsidR="003F0C9A">
        <w:rPr>
          <w:rFonts w:ascii="Verdana" w:hAnsi="Verdana"/>
          <w:color w:val="000000"/>
          <w:szCs w:val="24"/>
          <w:lang w:val="ru-RU"/>
        </w:rPr>
        <w:t>месте</w:t>
      </w:r>
      <w:r w:rsidRPr="00A32CB9">
        <w:rPr>
          <w:rFonts w:ascii="Verdana" w:hAnsi="Verdana"/>
          <w:color w:val="000000"/>
          <w:szCs w:val="24"/>
          <w:lang w:val="ru-RU"/>
        </w:rPr>
        <w:t xml:space="preserve"> с закрытием одного гипермаркет</w:t>
      </w:r>
      <w:r w:rsidR="003F0C9A">
        <w:rPr>
          <w:rFonts w:ascii="Verdana" w:hAnsi="Verdana"/>
          <w:color w:val="000000"/>
          <w:szCs w:val="24"/>
          <w:lang w:val="ru-RU"/>
        </w:rPr>
        <w:t>а привело к сокращению торговой</w:t>
      </w:r>
      <w:r w:rsidRPr="00A32CB9">
        <w:rPr>
          <w:rFonts w:ascii="Verdana" w:hAnsi="Verdana"/>
          <w:color w:val="000000"/>
          <w:szCs w:val="24"/>
          <w:lang w:val="ru-RU"/>
        </w:rPr>
        <w:t xml:space="preserve"> площад</w:t>
      </w:r>
      <w:r w:rsidR="003F0C9A">
        <w:rPr>
          <w:rFonts w:ascii="Verdana" w:hAnsi="Verdana"/>
          <w:color w:val="000000"/>
          <w:szCs w:val="24"/>
          <w:lang w:val="ru-RU"/>
        </w:rPr>
        <w:t>и</w:t>
      </w:r>
      <w:r w:rsidRPr="00A32CB9">
        <w:rPr>
          <w:rFonts w:ascii="Verdana" w:hAnsi="Verdana"/>
          <w:color w:val="000000"/>
          <w:szCs w:val="24"/>
          <w:lang w:val="ru-RU"/>
        </w:rPr>
        <w:t xml:space="preserve"> на 12 531 кв. </w:t>
      </w:r>
      <w:r w:rsidR="003F0C9A">
        <w:rPr>
          <w:rFonts w:ascii="Verdana" w:hAnsi="Verdana"/>
          <w:color w:val="000000"/>
          <w:szCs w:val="24"/>
          <w:lang w:val="ru-RU"/>
        </w:rPr>
        <w:t xml:space="preserve">м. </w:t>
      </w:r>
      <w:r w:rsidRPr="00A32CB9">
        <w:rPr>
          <w:rFonts w:ascii="Verdana" w:hAnsi="Verdana"/>
          <w:color w:val="000000"/>
          <w:szCs w:val="24"/>
          <w:lang w:val="ru-RU"/>
        </w:rPr>
        <w:t>в формате гипермаркетов с начала года</w:t>
      </w:r>
      <w:r w:rsidR="003F0C9A">
        <w:rPr>
          <w:rFonts w:ascii="Verdana" w:hAnsi="Verdana"/>
          <w:color w:val="000000"/>
          <w:szCs w:val="24"/>
          <w:lang w:val="ru-RU"/>
        </w:rPr>
        <w:t>.</w:t>
      </w:r>
    </w:p>
    <w:p w:rsidR="0052693D" w:rsidRPr="000C2B55" w:rsidRDefault="000C2B55" w:rsidP="00BF6F8F">
      <w:pPr>
        <w:pStyle w:val="aa"/>
        <w:numPr>
          <w:ilvl w:val="0"/>
          <w:numId w:val="1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0C2B55">
        <w:rPr>
          <w:rFonts w:ascii="Verdana" w:hAnsi="Verdana"/>
          <w:color w:val="000000"/>
          <w:szCs w:val="24"/>
          <w:lang w:val="ru-RU"/>
        </w:rPr>
        <w:lastRenderedPageBreak/>
        <w:t>Интернет-магазин «Перекресток» продолжает развиваться: количество заказов увеличилось с 200 тыс. в 4 кв. 2018 г. до 275 тыс. в 1 кв. 2019 г.</w:t>
      </w:r>
      <w:r w:rsidR="00406DE2">
        <w:rPr>
          <w:rFonts w:ascii="Verdana" w:hAnsi="Verdana"/>
          <w:color w:val="000000"/>
          <w:szCs w:val="24"/>
          <w:lang w:val="ru-RU"/>
        </w:rPr>
        <w:t xml:space="preserve"> В марте</w:t>
      </w:r>
      <w:bookmarkStart w:id="2" w:name="_GoBack"/>
      <w:bookmarkEnd w:id="2"/>
      <w:r w:rsidR="00FC6C25">
        <w:rPr>
          <w:rFonts w:ascii="Verdana" w:hAnsi="Verdana"/>
          <w:color w:val="000000"/>
          <w:szCs w:val="24"/>
          <w:lang w:val="ru-RU"/>
        </w:rPr>
        <w:t xml:space="preserve"> количество за</w:t>
      </w:r>
      <w:r w:rsidR="00A32CB9">
        <w:rPr>
          <w:rFonts w:ascii="Verdana" w:hAnsi="Verdana"/>
          <w:color w:val="000000"/>
          <w:szCs w:val="24"/>
          <w:lang w:val="ru-RU"/>
        </w:rPr>
        <w:t>казов в день достигало 4 000 в пиковые</w:t>
      </w:r>
      <w:r w:rsidR="00FC6C25">
        <w:rPr>
          <w:rFonts w:ascii="Verdana" w:hAnsi="Verdana"/>
          <w:color w:val="000000"/>
          <w:szCs w:val="24"/>
          <w:lang w:val="ru-RU"/>
        </w:rPr>
        <w:t xml:space="preserve"> дни.</w:t>
      </w:r>
    </w:p>
    <w:p w:rsidR="008F2C99" w:rsidRPr="00687EC7" w:rsidRDefault="006C3648" w:rsidP="00687EC7">
      <w:pPr>
        <w:spacing w:before="120" w:after="200" w:line="276" w:lineRule="auto"/>
        <w:rPr>
          <w:rFonts w:ascii="Verdana" w:hAnsi="Verdana"/>
          <w:b/>
          <w:bCs/>
          <w:szCs w:val="22"/>
        </w:rPr>
      </w:pPr>
      <w:r w:rsidRPr="00370BF6">
        <w:rPr>
          <w:rFonts w:ascii="Verdana" w:hAnsi="Verdana"/>
          <w:b/>
          <w:bCs/>
          <w:szCs w:val="22"/>
        </w:rPr>
        <w:br w:type="page"/>
      </w:r>
      <w:r w:rsidR="008F2C99">
        <w:rPr>
          <w:rFonts w:ascii="Verdana" w:hAnsi="Verdana"/>
          <w:b/>
          <w:bCs/>
          <w:sz w:val="22"/>
          <w:szCs w:val="22"/>
        </w:rPr>
        <w:lastRenderedPageBreak/>
        <w:t>Справочная информация:</w:t>
      </w:r>
    </w:p>
    <w:p w:rsidR="008F2C99" w:rsidRPr="00833483" w:rsidRDefault="008F2C99" w:rsidP="008F2C99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  <w:lang w:val="en-US"/>
        </w:rPr>
        <w:t>X</w:t>
      </w:r>
      <w:r w:rsidRPr="006B76A7">
        <w:rPr>
          <w:rFonts w:ascii="Verdana" w:hAnsi="Verdana" w:cs="Arial"/>
          <w:sz w:val="22"/>
          <w:szCs w:val="22"/>
        </w:rPr>
        <w:t xml:space="preserve">5 </w:t>
      </w:r>
      <w:r w:rsidRPr="00833483">
        <w:rPr>
          <w:rFonts w:ascii="Verdana" w:hAnsi="Verdana" w:cs="Arial"/>
          <w:sz w:val="22"/>
          <w:szCs w:val="22"/>
          <w:lang w:val="en-US"/>
        </w:rPr>
        <w:t>Retail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  <w:lang w:val="en-US"/>
        </w:rPr>
        <w:t>Group</w:t>
      </w:r>
      <w:r w:rsidRPr="006B76A7">
        <w:rPr>
          <w:rFonts w:ascii="Verdana" w:hAnsi="Verdana" w:cs="Arial"/>
          <w:sz w:val="22"/>
          <w:szCs w:val="22"/>
        </w:rPr>
        <w:t xml:space="preserve"> (</w:t>
      </w:r>
      <w:proofErr w:type="spellStart"/>
      <w:r w:rsidRPr="00833483">
        <w:rPr>
          <w:rFonts w:ascii="Verdana" w:hAnsi="Verdana" w:cs="Arial"/>
          <w:sz w:val="22"/>
          <w:szCs w:val="22"/>
        </w:rPr>
        <w:t>тикер</w:t>
      </w:r>
      <w:proofErr w:type="spellEnd"/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на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Лондонской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фондовой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бирже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и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Московской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бирже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FIVE</w:t>
      </w:r>
      <w:r w:rsidRPr="006B76A7">
        <w:rPr>
          <w:rFonts w:ascii="Verdana" w:hAnsi="Verdana" w:cs="Arial"/>
          <w:sz w:val="22"/>
          <w:szCs w:val="22"/>
        </w:rPr>
        <w:t xml:space="preserve">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Fitch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BB</w:t>
      </w:r>
      <w:r w:rsidRPr="006B76A7">
        <w:rPr>
          <w:rFonts w:ascii="Verdana" w:hAnsi="Verdana" w:cs="Arial"/>
          <w:sz w:val="22"/>
          <w:szCs w:val="22"/>
        </w:rPr>
        <w:t xml:space="preserve">+,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Moody</w:t>
      </w:r>
      <w:r w:rsidRPr="006B76A7">
        <w:rPr>
          <w:rFonts w:ascii="Verdana" w:hAnsi="Verdana" w:cs="Arial"/>
          <w:sz w:val="22"/>
          <w:szCs w:val="22"/>
        </w:rPr>
        <w:t>’</w:t>
      </w:r>
      <w:r w:rsidRPr="00344C56">
        <w:rPr>
          <w:rFonts w:ascii="Verdana" w:hAnsi="Verdana" w:cs="Arial"/>
          <w:sz w:val="22"/>
          <w:szCs w:val="22"/>
          <w:lang w:val="en-US"/>
        </w:rPr>
        <w:t>s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</w:t>
      </w:r>
      <w:r w:rsidRPr="00833483">
        <w:rPr>
          <w:rFonts w:ascii="Verdana" w:hAnsi="Verdana" w:cs="Arial"/>
          <w:sz w:val="22"/>
          <w:szCs w:val="22"/>
        </w:rPr>
        <w:t>а</w:t>
      </w:r>
      <w:r w:rsidRPr="00451514">
        <w:rPr>
          <w:rFonts w:ascii="Verdana" w:hAnsi="Verdana" w:cs="Arial"/>
          <w:sz w:val="22"/>
          <w:szCs w:val="22"/>
        </w:rPr>
        <w:t>1</w:t>
      </w:r>
      <w:r w:rsidRPr="006B76A7">
        <w:rPr>
          <w:rFonts w:ascii="Verdana" w:hAnsi="Verdana" w:cs="Arial"/>
          <w:sz w:val="22"/>
          <w:szCs w:val="22"/>
        </w:rPr>
        <w:t xml:space="preserve">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S</w:t>
      </w:r>
      <w:r w:rsidRPr="006B76A7">
        <w:rPr>
          <w:rFonts w:ascii="Verdana" w:hAnsi="Verdana" w:cs="Arial"/>
          <w:sz w:val="22"/>
          <w:szCs w:val="22"/>
        </w:rPr>
        <w:t>&amp;</w:t>
      </w:r>
      <w:r w:rsidRPr="00344C56">
        <w:rPr>
          <w:rFonts w:ascii="Verdana" w:hAnsi="Verdana" w:cs="Arial"/>
          <w:sz w:val="22"/>
          <w:szCs w:val="22"/>
          <w:lang w:val="en-US"/>
        </w:rPr>
        <w:t>P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BB</w:t>
      </w:r>
      <w:r w:rsidRPr="006B76A7">
        <w:rPr>
          <w:rFonts w:ascii="Verdana" w:hAnsi="Verdana" w:cs="Arial"/>
          <w:sz w:val="22"/>
          <w:szCs w:val="22"/>
        </w:rPr>
        <w:t xml:space="preserve">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  <w:lang w:val="en-US"/>
        </w:rPr>
        <w:t>RAEX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proofErr w:type="spellStart"/>
      <w:r w:rsidRPr="00833483">
        <w:rPr>
          <w:rFonts w:ascii="Verdana" w:hAnsi="Verdana" w:cs="Arial"/>
          <w:sz w:val="22"/>
          <w:szCs w:val="22"/>
          <w:lang w:val="en-US"/>
        </w:rPr>
        <w:t>ruAA</w:t>
      </w:r>
      <w:proofErr w:type="spellEnd"/>
      <w:r w:rsidRPr="006B76A7">
        <w:rPr>
          <w:rFonts w:ascii="Verdana" w:hAnsi="Verdana" w:cs="Arial"/>
          <w:sz w:val="22"/>
          <w:szCs w:val="22"/>
        </w:rPr>
        <w:t xml:space="preserve">) — </w:t>
      </w:r>
      <w:r w:rsidRPr="00833483">
        <w:rPr>
          <w:rFonts w:ascii="Verdana" w:hAnsi="Verdana" w:cs="Arial"/>
          <w:sz w:val="22"/>
          <w:szCs w:val="22"/>
        </w:rPr>
        <w:t>одна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из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ведущих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российских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продуктовых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розничных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компаний</w:t>
      </w:r>
      <w:r w:rsidRPr="006B76A7">
        <w:rPr>
          <w:rFonts w:ascii="Verdana" w:hAnsi="Verdana" w:cs="Arial"/>
          <w:sz w:val="22"/>
          <w:szCs w:val="22"/>
        </w:rPr>
        <w:t xml:space="preserve">. </w:t>
      </w:r>
      <w:r w:rsidRPr="00833483">
        <w:rPr>
          <w:rFonts w:ascii="Verdana" w:hAnsi="Verdana" w:cs="Arial"/>
          <w:sz w:val="22"/>
          <w:szCs w:val="22"/>
        </w:rPr>
        <w:t>Компания управляет магазинами нескольких торговых сетей: магазинами у дома под брендом «Пятерочка», супермаркетами под брендом «Перекресток»</w:t>
      </w:r>
      <w:r w:rsidR="005C404C" w:rsidRPr="005C404C">
        <w:rPr>
          <w:rFonts w:ascii="Verdana" w:hAnsi="Verdana" w:cs="Arial"/>
          <w:sz w:val="22"/>
          <w:szCs w:val="22"/>
        </w:rPr>
        <w:t xml:space="preserve"> </w:t>
      </w:r>
      <w:r w:rsidR="005C404C">
        <w:rPr>
          <w:rFonts w:ascii="Verdana" w:hAnsi="Verdana" w:cs="Arial"/>
          <w:sz w:val="22"/>
          <w:szCs w:val="22"/>
        </w:rPr>
        <w:t>и</w:t>
      </w:r>
      <w:r w:rsidRPr="00833483">
        <w:rPr>
          <w:rFonts w:ascii="Verdana" w:hAnsi="Verdana" w:cs="Arial"/>
          <w:sz w:val="22"/>
          <w:szCs w:val="22"/>
        </w:rPr>
        <w:t xml:space="preserve"> гипермаркетами под брендом «Карусель</w:t>
      </w:r>
      <w:r w:rsidR="005C404C">
        <w:rPr>
          <w:rFonts w:ascii="Verdana" w:hAnsi="Verdana" w:cs="Arial"/>
          <w:sz w:val="22"/>
          <w:szCs w:val="22"/>
        </w:rPr>
        <w:t>»</w:t>
      </w:r>
      <w:r w:rsidRPr="00833483">
        <w:rPr>
          <w:rFonts w:ascii="Verdana" w:hAnsi="Verdana" w:cs="Arial"/>
          <w:sz w:val="22"/>
          <w:szCs w:val="22"/>
        </w:rPr>
        <w:t>.</w:t>
      </w:r>
    </w:p>
    <w:p w:rsidR="008F2C99" w:rsidRPr="00833483" w:rsidRDefault="008F2C99" w:rsidP="008F2C99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>На 3</w:t>
      </w:r>
      <w:r>
        <w:rPr>
          <w:rFonts w:ascii="Verdana" w:hAnsi="Verdana" w:cs="Arial"/>
          <w:sz w:val="22"/>
          <w:szCs w:val="22"/>
        </w:rPr>
        <w:t>1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="0062562F">
        <w:rPr>
          <w:rFonts w:ascii="Verdana" w:hAnsi="Verdana" w:cs="Arial"/>
          <w:sz w:val="22"/>
          <w:szCs w:val="22"/>
        </w:rPr>
        <w:t>марта</w:t>
      </w:r>
      <w:r w:rsidRPr="00833483">
        <w:rPr>
          <w:rFonts w:ascii="Verdana" w:hAnsi="Verdana" w:cs="Arial"/>
          <w:sz w:val="22"/>
          <w:szCs w:val="22"/>
        </w:rPr>
        <w:t xml:space="preserve"> 201</w:t>
      </w:r>
      <w:r w:rsidR="0062562F">
        <w:rPr>
          <w:rFonts w:ascii="Verdana" w:hAnsi="Verdana" w:cs="Arial"/>
          <w:sz w:val="22"/>
          <w:szCs w:val="22"/>
        </w:rPr>
        <w:t>9</w:t>
      </w:r>
      <w:r w:rsidRPr="00833483">
        <w:rPr>
          <w:rFonts w:ascii="Verdana" w:hAnsi="Verdana" w:cs="Arial"/>
          <w:sz w:val="22"/>
          <w:szCs w:val="22"/>
        </w:rPr>
        <w:t xml:space="preserve"> г. под управлением Компании находились 1</w:t>
      </w:r>
      <w:r>
        <w:rPr>
          <w:rFonts w:ascii="Verdana" w:hAnsi="Verdana" w:cs="Arial"/>
          <w:sz w:val="22"/>
          <w:szCs w:val="22"/>
        </w:rPr>
        <w:t>4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="0062562F">
        <w:rPr>
          <w:rFonts w:ascii="Verdana" w:hAnsi="Verdana" w:cs="Arial"/>
          <w:sz w:val="22"/>
          <w:szCs w:val="22"/>
        </w:rPr>
        <w:t>779</w:t>
      </w:r>
      <w:r w:rsidRPr="00833483">
        <w:rPr>
          <w:rFonts w:ascii="Verdana" w:hAnsi="Verdana" w:cs="Arial"/>
          <w:sz w:val="22"/>
          <w:szCs w:val="22"/>
        </w:rPr>
        <w:t xml:space="preserve"> магазинов с лидирующими позициями в Москве и Санкт-Петербурге и значительным присутствием в европейской части России. Сеть включает в себя 1</w:t>
      </w:r>
      <w:r>
        <w:rPr>
          <w:rFonts w:ascii="Verdana" w:hAnsi="Verdana" w:cs="Arial"/>
          <w:sz w:val="22"/>
          <w:szCs w:val="22"/>
        </w:rPr>
        <w:t>3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="0062562F">
        <w:rPr>
          <w:rFonts w:ascii="Verdana" w:hAnsi="Verdana" w:cs="Arial"/>
          <w:sz w:val="22"/>
          <w:szCs w:val="22"/>
        </w:rPr>
        <w:t>917</w:t>
      </w:r>
      <w:r w:rsidRPr="00833483">
        <w:rPr>
          <w:rFonts w:ascii="Verdana" w:hAnsi="Verdana" w:cs="Arial"/>
          <w:sz w:val="22"/>
          <w:szCs w:val="22"/>
        </w:rPr>
        <w:t xml:space="preserve"> магазин</w:t>
      </w:r>
      <w:r w:rsidR="0062562F">
        <w:rPr>
          <w:rFonts w:ascii="Verdana" w:hAnsi="Verdana" w:cs="Arial"/>
          <w:sz w:val="22"/>
          <w:szCs w:val="22"/>
        </w:rPr>
        <w:t>ов</w:t>
      </w:r>
      <w:r w:rsidRPr="00833483">
        <w:rPr>
          <w:rFonts w:ascii="Verdana" w:hAnsi="Verdana" w:cs="Arial"/>
          <w:sz w:val="22"/>
          <w:szCs w:val="22"/>
        </w:rPr>
        <w:t xml:space="preserve"> «Пятерочка», </w:t>
      </w:r>
      <w:r>
        <w:rPr>
          <w:rFonts w:ascii="Verdana" w:hAnsi="Verdana" w:cs="Arial"/>
          <w:sz w:val="22"/>
          <w:szCs w:val="22"/>
        </w:rPr>
        <w:t>7</w:t>
      </w:r>
      <w:r w:rsidR="0062562F">
        <w:rPr>
          <w:rFonts w:ascii="Verdana" w:hAnsi="Verdana" w:cs="Arial"/>
          <w:sz w:val="22"/>
          <w:szCs w:val="22"/>
        </w:rPr>
        <w:t>71</w:t>
      </w:r>
      <w:r w:rsidRPr="00833483">
        <w:rPr>
          <w:rFonts w:ascii="Verdana" w:hAnsi="Verdana" w:cs="Arial"/>
          <w:sz w:val="22"/>
          <w:szCs w:val="22"/>
        </w:rPr>
        <w:t xml:space="preserve"> супермаркет</w:t>
      </w:r>
      <w:r w:rsidR="0062562F">
        <w:rPr>
          <w:rFonts w:ascii="Verdana" w:hAnsi="Verdana" w:cs="Arial"/>
          <w:sz w:val="22"/>
          <w:szCs w:val="22"/>
        </w:rPr>
        <w:t xml:space="preserve"> «Перекресток» и</w:t>
      </w:r>
      <w:r w:rsidRPr="00833483">
        <w:rPr>
          <w:rFonts w:ascii="Verdana" w:hAnsi="Verdana" w:cs="Arial"/>
          <w:sz w:val="22"/>
          <w:szCs w:val="22"/>
        </w:rPr>
        <w:t xml:space="preserve"> 9</w:t>
      </w:r>
      <w:r w:rsidR="0062562F">
        <w:rPr>
          <w:rFonts w:ascii="Verdana" w:hAnsi="Verdana" w:cs="Arial"/>
          <w:sz w:val="22"/>
          <w:szCs w:val="22"/>
        </w:rPr>
        <w:t>1</w:t>
      </w:r>
      <w:r w:rsidRPr="00833483">
        <w:rPr>
          <w:rFonts w:ascii="Verdana" w:hAnsi="Verdana" w:cs="Arial"/>
          <w:sz w:val="22"/>
          <w:szCs w:val="22"/>
        </w:rPr>
        <w:t xml:space="preserve"> гипермаркет «Карусель». Под управлением Компании находится </w:t>
      </w:r>
      <w:r w:rsidR="007C3D77" w:rsidRPr="007C3D77">
        <w:rPr>
          <w:rFonts w:ascii="Verdana" w:hAnsi="Verdana" w:cs="Arial"/>
          <w:sz w:val="22"/>
          <w:szCs w:val="22"/>
        </w:rPr>
        <w:t>41</w:t>
      </w:r>
      <w:r>
        <w:rPr>
          <w:rFonts w:ascii="Verdana" w:hAnsi="Verdana" w:cs="Arial"/>
          <w:sz w:val="22"/>
          <w:szCs w:val="22"/>
        </w:rPr>
        <w:t xml:space="preserve"> распределительны</w:t>
      </w:r>
      <w:r w:rsidR="007C3D77">
        <w:rPr>
          <w:rFonts w:ascii="Verdana" w:hAnsi="Verdana" w:cs="Arial"/>
          <w:sz w:val="22"/>
          <w:szCs w:val="22"/>
        </w:rPr>
        <w:t>й</w:t>
      </w:r>
      <w:r>
        <w:rPr>
          <w:rFonts w:ascii="Verdana" w:hAnsi="Verdana" w:cs="Arial"/>
          <w:sz w:val="22"/>
          <w:szCs w:val="22"/>
        </w:rPr>
        <w:t xml:space="preserve"> центр</w:t>
      </w:r>
      <w:r w:rsidR="0062562F">
        <w:rPr>
          <w:rFonts w:ascii="Verdana" w:hAnsi="Verdana" w:cs="Arial"/>
          <w:sz w:val="22"/>
          <w:szCs w:val="22"/>
        </w:rPr>
        <w:t xml:space="preserve"> и </w:t>
      </w:r>
      <w:r w:rsidRPr="00833483">
        <w:rPr>
          <w:rFonts w:ascii="Verdana" w:hAnsi="Verdana" w:cs="Arial"/>
          <w:sz w:val="22"/>
          <w:szCs w:val="22"/>
        </w:rPr>
        <w:t xml:space="preserve">3 </w:t>
      </w:r>
      <w:r>
        <w:rPr>
          <w:rFonts w:ascii="Verdana" w:hAnsi="Verdana" w:cs="Arial"/>
          <w:sz w:val="22"/>
          <w:szCs w:val="22"/>
        </w:rPr>
        <w:t>83</w:t>
      </w:r>
      <w:r w:rsidR="0062562F">
        <w:rPr>
          <w:rFonts w:ascii="Verdana" w:hAnsi="Verdana" w:cs="Arial"/>
          <w:sz w:val="22"/>
          <w:szCs w:val="22"/>
        </w:rPr>
        <w:t>7</w:t>
      </w:r>
      <w:r>
        <w:rPr>
          <w:rFonts w:ascii="Verdana" w:hAnsi="Verdana" w:cs="Arial"/>
          <w:sz w:val="22"/>
          <w:szCs w:val="22"/>
        </w:rPr>
        <w:t xml:space="preserve"> собственных грузовых автомобилей</w:t>
      </w:r>
      <w:r w:rsidRPr="00833483">
        <w:rPr>
          <w:rFonts w:ascii="Verdana" w:hAnsi="Verdana" w:cs="Arial"/>
          <w:sz w:val="22"/>
          <w:szCs w:val="22"/>
        </w:rPr>
        <w:t xml:space="preserve"> на территории Российской Федерации.</w:t>
      </w:r>
    </w:p>
    <w:p w:rsidR="008F2C99" w:rsidRPr="00144156" w:rsidRDefault="008F2C99" w:rsidP="008F2C99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>За 201</w:t>
      </w:r>
      <w:r w:rsidRPr="004E4B56">
        <w:rPr>
          <w:rFonts w:ascii="Verdana" w:hAnsi="Verdana" w:cs="Arial"/>
          <w:sz w:val="22"/>
          <w:szCs w:val="22"/>
        </w:rPr>
        <w:t>8</w:t>
      </w:r>
      <w:r w:rsidRPr="00833483">
        <w:rPr>
          <w:rFonts w:ascii="Verdana" w:hAnsi="Verdana" w:cs="Arial"/>
          <w:sz w:val="22"/>
          <w:szCs w:val="22"/>
        </w:rPr>
        <w:t xml:space="preserve"> г. выручка Компании составила 1 </w:t>
      </w:r>
      <w:r w:rsidRPr="004E4B56">
        <w:rPr>
          <w:rFonts w:ascii="Verdana" w:hAnsi="Verdana" w:cs="Arial"/>
          <w:sz w:val="22"/>
          <w:szCs w:val="22"/>
        </w:rPr>
        <w:t>532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Pr="004E4B56">
        <w:rPr>
          <w:rFonts w:ascii="Verdana" w:hAnsi="Verdana" w:cs="Arial"/>
          <w:sz w:val="22"/>
          <w:szCs w:val="22"/>
        </w:rPr>
        <w:t>537</w:t>
      </w:r>
      <w:r w:rsidRPr="00833483">
        <w:rPr>
          <w:rFonts w:ascii="Verdana" w:hAnsi="Verdana" w:cs="Arial"/>
          <w:sz w:val="22"/>
          <w:szCs w:val="22"/>
        </w:rPr>
        <w:t xml:space="preserve"> млн руб. (2</w:t>
      </w:r>
      <w:r w:rsidRPr="00144156">
        <w:rPr>
          <w:rFonts w:ascii="Verdana" w:hAnsi="Verdana" w:cs="Arial"/>
          <w:sz w:val="22"/>
          <w:szCs w:val="22"/>
        </w:rPr>
        <w:t>4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Pr="00144156">
        <w:rPr>
          <w:rFonts w:ascii="Verdana" w:hAnsi="Verdana" w:cs="Arial"/>
          <w:sz w:val="22"/>
          <w:szCs w:val="22"/>
        </w:rPr>
        <w:t>439</w:t>
      </w:r>
      <w:r w:rsidRPr="00833483">
        <w:rPr>
          <w:rFonts w:ascii="Verdana" w:hAnsi="Verdana" w:cs="Arial"/>
          <w:sz w:val="22"/>
          <w:szCs w:val="22"/>
        </w:rPr>
        <w:t xml:space="preserve"> млн долл. США), показатель скорр. EBITDA составил </w:t>
      </w:r>
      <w:r w:rsidRPr="004E4B56">
        <w:rPr>
          <w:rFonts w:ascii="Verdana" w:hAnsi="Verdana" w:cs="Arial"/>
          <w:sz w:val="22"/>
          <w:szCs w:val="22"/>
        </w:rPr>
        <w:t>109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87</w:t>
      </w:r>
      <w:r w:rsidRPr="0002525C">
        <w:rPr>
          <w:rFonts w:ascii="Verdana" w:hAnsi="Verdana" w:cs="Arial"/>
          <w:sz w:val="22"/>
          <w:szCs w:val="22"/>
        </w:rPr>
        <w:t>1</w:t>
      </w:r>
      <w:r w:rsidRPr="00833483">
        <w:rPr>
          <w:rFonts w:ascii="Verdana" w:hAnsi="Verdana" w:cs="Arial"/>
          <w:sz w:val="22"/>
          <w:szCs w:val="22"/>
        </w:rPr>
        <w:t xml:space="preserve"> млн руб. (1 </w:t>
      </w:r>
      <w:r w:rsidRPr="004E4B56">
        <w:rPr>
          <w:rFonts w:ascii="Verdana" w:hAnsi="Verdana" w:cs="Arial"/>
          <w:sz w:val="22"/>
          <w:szCs w:val="22"/>
        </w:rPr>
        <w:t>752</w:t>
      </w:r>
      <w:r w:rsidRPr="00833483">
        <w:rPr>
          <w:rFonts w:ascii="Verdana" w:hAnsi="Verdana" w:cs="Arial"/>
          <w:sz w:val="22"/>
          <w:szCs w:val="22"/>
        </w:rPr>
        <w:t xml:space="preserve"> млн долл. США), а чистая прибыль составила </w:t>
      </w:r>
      <w:r w:rsidRPr="004E4B56">
        <w:rPr>
          <w:rFonts w:ascii="Verdana" w:hAnsi="Verdana" w:cs="Arial"/>
          <w:sz w:val="22"/>
          <w:szCs w:val="22"/>
        </w:rPr>
        <w:t>28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642</w:t>
      </w:r>
      <w:r w:rsidRPr="00833483">
        <w:rPr>
          <w:rFonts w:ascii="Verdana" w:hAnsi="Verdana" w:cs="Arial"/>
          <w:sz w:val="22"/>
          <w:szCs w:val="22"/>
        </w:rPr>
        <w:t xml:space="preserve"> млн руб. (</w:t>
      </w:r>
      <w:r w:rsidRPr="00144156">
        <w:rPr>
          <w:rFonts w:ascii="Verdana" w:hAnsi="Verdana" w:cs="Arial"/>
          <w:sz w:val="22"/>
          <w:szCs w:val="22"/>
        </w:rPr>
        <w:t>4</w:t>
      </w:r>
      <w:r>
        <w:rPr>
          <w:rFonts w:ascii="Verdana" w:hAnsi="Verdana" w:cs="Arial"/>
          <w:sz w:val="22"/>
          <w:szCs w:val="22"/>
        </w:rPr>
        <w:t>57</w:t>
      </w:r>
      <w:r w:rsidRPr="00833483">
        <w:rPr>
          <w:rFonts w:ascii="Verdana" w:hAnsi="Verdana" w:cs="Arial"/>
          <w:sz w:val="22"/>
          <w:szCs w:val="22"/>
        </w:rPr>
        <w:t xml:space="preserve"> млн долл. США). </w:t>
      </w:r>
    </w:p>
    <w:p w:rsidR="008F2C99" w:rsidRDefault="008F2C99" w:rsidP="008F2C99">
      <w:pPr>
        <w:spacing w:before="80"/>
        <w:jc w:val="both"/>
        <w:rPr>
          <w:rFonts w:ascii="Verdana" w:hAnsi="Verdana" w:cs="Arial"/>
          <w:color w:val="000000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>Акционерами X5 являются: «CTF Holdings S.A.» — 47,86%, «Intertrust Trustees Ltd» («Axon Trust») — 1</w:t>
      </w:r>
      <w:r>
        <w:rPr>
          <w:rFonts w:ascii="Verdana" w:hAnsi="Verdana" w:cs="Arial"/>
          <w:sz w:val="22"/>
          <w:szCs w:val="22"/>
        </w:rPr>
        <w:t>1</w:t>
      </w:r>
      <w:r w:rsidRPr="00833483">
        <w:rPr>
          <w:rFonts w:ascii="Verdana" w:hAnsi="Verdana" w:cs="Arial"/>
          <w:sz w:val="22"/>
          <w:szCs w:val="22"/>
        </w:rPr>
        <w:t xml:space="preserve">,43%, директора X5 — </w:t>
      </w:r>
      <w:r w:rsidR="007E1D0E">
        <w:rPr>
          <w:rFonts w:ascii="Verdana" w:hAnsi="Verdana" w:cs="Arial"/>
          <w:sz w:val="22"/>
          <w:szCs w:val="22"/>
        </w:rPr>
        <w:t>0,07%, казначейские акции — 0,02</w:t>
      </w:r>
      <w:r w:rsidRPr="00833483">
        <w:rPr>
          <w:rFonts w:ascii="Verdana" w:hAnsi="Verdana" w:cs="Arial"/>
          <w:sz w:val="22"/>
          <w:szCs w:val="22"/>
        </w:rPr>
        <w:t xml:space="preserve">%, акции в свободном обращении — </w:t>
      </w:r>
      <w:r>
        <w:rPr>
          <w:rFonts w:ascii="Verdana" w:hAnsi="Verdana" w:cs="Arial"/>
          <w:sz w:val="22"/>
          <w:szCs w:val="22"/>
        </w:rPr>
        <w:t>40</w:t>
      </w:r>
      <w:r w:rsidR="007E1D0E">
        <w:rPr>
          <w:rFonts w:ascii="Verdana" w:hAnsi="Verdana" w:cs="Arial"/>
          <w:sz w:val="22"/>
          <w:szCs w:val="22"/>
        </w:rPr>
        <w:t>,62</w:t>
      </w:r>
      <w:r w:rsidRPr="00833483">
        <w:rPr>
          <w:rFonts w:ascii="Verdana" w:hAnsi="Verdana" w:cs="Arial"/>
          <w:sz w:val="22"/>
          <w:szCs w:val="22"/>
        </w:rPr>
        <w:t>%.</w:t>
      </w:r>
    </w:p>
    <w:p w:rsidR="008F2C99" w:rsidRDefault="008F2C99" w:rsidP="008F2C99">
      <w:pPr>
        <w:pStyle w:val="aa"/>
        <w:spacing w:before="80" w:after="0" w:line="240" w:lineRule="auto"/>
        <w:ind w:left="0"/>
        <w:contextualSpacing w:val="0"/>
        <w:jc w:val="both"/>
        <w:rPr>
          <w:rFonts w:ascii="Verdana" w:hAnsi="Verdana"/>
          <w:b/>
          <w:i/>
          <w:color w:val="5A5A5A"/>
          <w:lang w:val="ru-RU" w:eastAsia="en-GB"/>
        </w:rPr>
      </w:pPr>
      <w:r>
        <w:rPr>
          <w:rFonts w:ascii="Verdana" w:hAnsi="Verdana"/>
          <w:b/>
          <w:i/>
          <w:color w:val="5A5A5A"/>
          <w:lang w:val="ru-RU" w:eastAsia="en-GB"/>
        </w:rPr>
        <w:t xml:space="preserve">Утверждения о будущем: </w:t>
      </w:r>
    </w:p>
    <w:p w:rsidR="008F2C99" w:rsidRDefault="008F2C99" w:rsidP="008F2C99">
      <w:pPr>
        <w:spacing w:before="8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В утверждениях о будущем часто используются такие слова, как «предполагать», «целеполагать», «ожидать», «оценивать», «намереваться», «ожидаемый», «планируемый», «целевой», «полагать» и другие, сходные по значению.</w:t>
      </w:r>
    </w:p>
    <w:p w:rsidR="008F2C99" w:rsidRDefault="008F2C99" w:rsidP="008F2C99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:rsidR="008F2C99" w:rsidRDefault="008F2C99" w:rsidP="008F2C99">
      <w:pPr>
        <w:spacing w:before="10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Любое заявление о будущем, сделанное от имени X5 Retail Group действительно только на момент заявления. Кроме как по требованию соответствующих законов и нормативных актов X5 Retail Group не берет на себя обязательств по раскрытию результатов пересмотра содержащихся в данном документе заявлений о будущем в случае изменения ожиданий Компании или в связи с наступлением событий или обстоятельств после опубликования данного документа.</w:t>
      </w:r>
    </w:p>
    <w:p w:rsidR="008F2C99" w:rsidRPr="008316FE" w:rsidRDefault="008F2C99" w:rsidP="008F2C99">
      <w:pPr>
        <w:spacing w:before="100" w:after="6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Некоторые части настоящего пресс-релиза содержат или могут содержать инсайдерскую информацию про X5 Retail Group в соответствии с пунктом 7(1) Регламента о злоупотреблениях на рынке (596/2014 / EU).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91"/>
        <w:gridCol w:w="4815"/>
      </w:tblGrid>
      <w:tr w:rsidR="008F2C99" w:rsidRPr="00C7599B" w:rsidTr="007B7992">
        <w:trPr>
          <w:trHeight w:val="361"/>
        </w:trPr>
        <w:tc>
          <w:tcPr>
            <w:tcW w:w="1020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8F2C99" w:rsidRPr="00C7599B" w:rsidRDefault="008F2C99" w:rsidP="007B7992">
            <w:pPr>
              <w:spacing w:before="120" w:after="120"/>
              <w:rPr>
                <w:rFonts w:ascii="Verdana" w:hAnsi="Verdana"/>
                <w:sz w:val="22"/>
                <w:szCs w:val="22"/>
              </w:rPr>
            </w:pPr>
            <w:r w:rsidRPr="00C7599B">
              <w:rPr>
                <w:rFonts w:ascii="Verdana" w:hAnsi="Verdana"/>
                <w:b/>
                <w:sz w:val="22"/>
                <w:szCs w:val="22"/>
              </w:rPr>
              <w:t>За дополнительной информацией просьба обращаться:</w:t>
            </w:r>
          </w:p>
        </w:tc>
      </w:tr>
      <w:tr w:rsidR="008F2C99" w:rsidRPr="00DC133D" w:rsidTr="007B7992">
        <w:trPr>
          <w:trHeight w:val="1477"/>
        </w:trPr>
        <w:tc>
          <w:tcPr>
            <w:tcW w:w="5391" w:type="dxa"/>
            <w:shd w:val="clear" w:color="auto" w:fill="auto"/>
          </w:tcPr>
          <w:p w:rsidR="008F2C99" w:rsidRPr="00344C56" w:rsidRDefault="008F2C99" w:rsidP="007B7992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 w:rsidRPr="00344C56"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Наталья Загвоздина</w:t>
            </w:r>
          </w:p>
          <w:p w:rsidR="008F2C99" w:rsidRDefault="008F2C99" w:rsidP="007B7992">
            <w:pPr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 w:rsidRPr="00344C56">
              <w:rPr>
                <w:rFonts w:ascii="Verdana" w:hAnsi="Verdana"/>
                <w:iCs/>
                <w:spacing w:val="-2"/>
                <w:sz w:val="22"/>
                <w:szCs w:val="22"/>
              </w:rPr>
              <w:t>Директор по корпоративным финансам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и связям с инвесторами</w:t>
            </w:r>
          </w:p>
          <w:p w:rsidR="008F2C99" w:rsidRPr="009132B6" w:rsidRDefault="008F2C99" w:rsidP="007B7992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.:+7 (495) 662-88-88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,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доб. 27-300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:rsidR="008F2C99" w:rsidRPr="007F5516" w:rsidRDefault="008F2C99" w:rsidP="007B7992">
            <w:pPr>
              <w:rPr>
                <w:rFonts w:ascii="Verdana" w:eastAsia="Calibri" w:hAnsi="Verdana"/>
                <w:sz w:val="22"/>
                <w:szCs w:val="22"/>
                <w:lang w:val="en-US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: </w:t>
            </w:r>
            <w:r w:rsidRPr="000766DF">
              <w:rPr>
                <w:rFonts w:eastAsia="Calibri"/>
                <w:lang w:val="en-US"/>
              </w:rPr>
              <w:t xml:space="preserve"> </w:t>
            </w:r>
            <w:hyperlink r:id="rId9" w:history="1">
              <w:r w:rsidRPr="00B25C08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Natalia.Zagvozdina@x5.ru</w:t>
              </w:r>
            </w:hyperlink>
          </w:p>
        </w:tc>
        <w:tc>
          <w:tcPr>
            <w:tcW w:w="4815" w:type="dxa"/>
            <w:shd w:val="clear" w:color="auto" w:fill="auto"/>
          </w:tcPr>
          <w:p w:rsidR="008F2C99" w:rsidRPr="00790E22" w:rsidRDefault="008F2C99" w:rsidP="007B7992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Андрей Васин</w:t>
            </w:r>
          </w:p>
          <w:p w:rsidR="008F2C99" w:rsidRDefault="008F2C99" w:rsidP="007B7992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Начальник</w:t>
            </w:r>
            <w:r w:rsidRPr="007F551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управления</w:t>
            </w:r>
            <w:r w:rsidRPr="007F551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по связям с инвесторами</w:t>
            </w:r>
          </w:p>
          <w:p w:rsidR="008F2C99" w:rsidRPr="009132B6" w:rsidRDefault="008F2C99" w:rsidP="007B7992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.:+7 (495) 662-88-88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,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доб.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13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151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:rsidR="008F2C99" w:rsidRPr="009132B6" w:rsidRDefault="008F2C99" w:rsidP="007B7992">
            <w:pPr>
              <w:rPr>
                <w:rFonts w:ascii="Verdana" w:eastAsia="Calibri" w:hAnsi="Verdana"/>
                <w:sz w:val="22"/>
                <w:szCs w:val="22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: </w:t>
            </w:r>
            <w:r w:rsidRPr="009132B6">
              <w:rPr>
                <w:rFonts w:eastAsia="Calibri"/>
              </w:rPr>
              <w:t xml:space="preserve"> </w:t>
            </w:r>
            <w:hyperlink r:id="rId10" w:history="1">
              <w:r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Andrey</w:t>
              </w:r>
              <w:r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.</w:t>
              </w:r>
              <w:r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Vasin</w:t>
              </w:r>
              <w:r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@</w:t>
              </w:r>
              <w:r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x</w:t>
              </w:r>
              <w:r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5.</w:t>
              </w:r>
              <w:proofErr w:type="spellStart"/>
              <w:r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E027D3" w:rsidRPr="00E027D3" w:rsidRDefault="00E027D3" w:rsidP="008F2C99">
      <w:pPr>
        <w:ind w:right="-1"/>
        <w:jc w:val="both"/>
        <w:rPr>
          <w:rFonts w:ascii="Times New Roman" w:hAnsi="Times New Roman"/>
          <w:i/>
          <w:color w:val="808080"/>
          <w:lang w:val="en-US" w:eastAsia="en-GB"/>
        </w:rPr>
      </w:pPr>
    </w:p>
    <w:sectPr w:rsidR="00E027D3" w:rsidRPr="00E027D3" w:rsidSect="00B74825">
      <w:headerReference w:type="default" r:id="rId11"/>
      <w:footerReference w:type="default" r:id="rId12"/>
      <w:pgSz w:w="11906" w:h="16838"/>
      <w:pgMar w:top="1134" w:right="567" w:bottom="1134" w:left="1134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0D0" w:rsidRDefault="002050D0" w:rsidP="0062746E">
      <w:r>
        <w:separator/>
      </w:r>
    </w:p>
  </w:endnote>
  <w:endnote w:type="continuationSeparator" w:id="0">
    <w:p w:rsidR="002050D0" w:rsidRDefault="002050D0" w:rsidP="006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CB9" w:rsidRPr="0099180E" w:rsidRDefault="00A32CB9">
    <w:pPr>
      <w:pStyle w:val="a5"/>
      <w:rPr>
        <w:sz w:val="8"/>
      </w:rPr>
    </w:pPr>
  </w:p>
  <w:p w:rsidR="00A32CB9" w:rsidRDefault="00A32CB9" w:rsidP="00730DB7">
    <w:pPr>
      <w:pStyle w:val="a5"/>
      <w:ind w:left="42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0D0" w:rsidRDefault="002050D0" w:rsidP="0062746E">
      <w:r>
        <w:separator/>
      </w:r>
    </w:p>
  </w:footnote>
  <w:footnote w:type="continuationSeparator" w:id="0">
    <w:p w:rsidR="002050D0" w:rsidRDefault="002050D0" w:rsidP="00627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4785"/>
      <w:gridCol w:w="4786"/>
    </w:tblGrid>
    <w:tr w:rsidR="00A32CB9" w:rsidRPr="00B40BD2" w:rsidTr="004E6828">
      <w:tc>
        <w:tcPr>
          <w:tcW w:w="4785" w:type="dxa"/>
        </w:tcPr>
        <w:p w:rsidR="00A32CB9" w:rsidRDefault="00A32CB9">
          <w:pPr>
            <w:pStyle w:val="a3"/>
            <w:rPr>
              <w:noProof/>
              <w:lang w:eastAsia="en-GB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5809DF45" wp14:editId="0DC73808">
                <wp:extent cx="2569469" cy="338329"/>
                <wp:effectExtent l="0" t="0" r="2540" b="5080"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:rsidR="00A32CB9" w:rsidRPr="0062746E" w:rsidRDefault="00A32CB9" w:rsidP="00832A6A">
          <w:pPr>
            <w:pStyle w:val="a3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:rsidR="00A32CB9" w:rsidRPr="00B74825" w:rsidRDefault="00A32CB9">
    <w:pPr>
      <w:pStyle w:val="a3"/>
      <w:rPr>
        <w:lang w:val="en-US"/>
      </w:rPr>
    </w:pPr>
    <w:r>
      <w:rPr>
        <w:noProof/>
        <w:lang w:val="ru-RU" w:eastAsia="ru-RU"/>
      </w:rPr>
      <w:drawing>
        <wp:anchor distT="0" distB="0" distL="114300" distR="114300" simplePos="0" relativeHeight="251658240" behindDoc="1" locked="1" layoutInCell="1" allowOverlap="1" wp14:anchorId="6FEFDCDF" wp14:editId="5FF94109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32CB9" w:rsidRPr="0062746E" w:rsidRDefault="00A32CB9">
    <w:pPr>
      <w:pStyle w:val="a3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193BBA49" wp14:editId="23664C67">
          <wp:extent cx="325120" cy="9251950"/>
          <wp:effectExtent l="0" t="0" r="0" b="635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5F4D"/>
    <w:multiLevelType w:val="hybridMultilevel"/>
    <w:tmpl w:val="D1CE6A1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B7A927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133466"/>
    <w:multiLevelType w:val="hybridMultilevel"/>
    <w:tmpl w:val="CA9EC622"/>
    <w:lvl w:ilvl="0" w:tplc="6B7A92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9190B"/>
    <w:multiLevelType w:val="hybridMultilevel"/>
    <w:tmpl w:val="B21E94FE"/>
    <w:lvl w:ilvl="0" w:tplc="EA06944C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672CF"/>
    <w:multiLevelType w:val="hybridMultilevel"/>
    <w:tmpl w:val="41969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24785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25C32"/>
    <w:multiLevelType w:val="hybridMultilevel"/>
    <w:tmpl w:val="27403910"/>
    <w:lvl w:ilvl="0" w:tplc="91DE8A0A">
      <w:start w:val="1"/>
      <w:numFmt w:val="decimal"/>
      <w:lvlText w:val="(%1)"/>
      <w:lvlJc w:val="left"/>
      <w:pPr>
        <w:ind w:left="659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6">
    <w:nsid w:val="217D5F3B"/>
    <w:multiLevelType w:val="hybridMultilevel"/>
    <w:tmpl w:val="774AD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962C8A"/>
    <w:multiLevelType w:val="hybridMultilevel"/>
    <w:tmpl w:val="EAB26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817BB8"/>
    <w:multiLevelType w:val="hybridMultilevel"/>
    <w:tmpl w:val="302C8508"/>
    <w:lvl w:ilvl="0" w:tplc="04190005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5F6D67"/>
    <w:multiLevelType w:val="hybridMultilevel"/>
    <w:tmpl w:val="C5E6B2B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D85CD2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F7C0848"/>
    <w:multiLevelType w:val="hybridMultilevel"/>
    <w:tmpl w:val="E30C07BA"/>
    <w:lvl w:ilvl="0" w:tplc="04090001">
      <w:start w:val="1"/>
      <w:numFmt w:val="bullet"/>
      <w:lvlText w:val=""/>
      <w:lvlJc w:val="left"/>
      <w:pPr>
        <w:ind w:left="82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803A44"/>
    <w:multiLevelType w:val="hybridMultilevel"/>
    <w:tmpl w:val="27403910"/>
    <w:lvl w:ilvl="0" w:tplc="91DE8A0A">
      <w:start w:val="1"/>
      <w:numFmt w:val="decimal"/>
      <w:lvlText w:val="(%1)"/>
      <w:lvlJc w:val="left"/>
      <w:pPr>
        <w:ind w:left="659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12">
    <w:nsid w:val="66D96E43"/>
    <w:multiLevelType w:val="hybridMultilevel"/>
    <w:tmpl w:val="A29E21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F991883"/>
    <w:multiLevelType w:val="hybridMultilevel"/>
    <w:tmpl w:val="98268226"/>
    <w:lvl w:ilvl="0" w:tplc="6B7A927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>
    <w:nsid w:val="723D4D45"/>
    <w:multiLevelType w:val="hybridMultilevel"/>
    <w:tmpl w:val="6B7273BA"/>
    <w:lvl w:ilvl="0" w:tplc="52AAB9F4">
      <w:start w:val="1"/>
      <w:numFmt w:val="decimal"/>
      <w:lvlText w:val="(%1)"/>
      <w:lvlJc w:val="left"/>
      <w:pPr>
        <w:ind w:left="1080" w:hanging="720"/>
      </w:pPr>
      <w:rPr>
        <w:rFonts w:eastAsia="MS Mincho"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DC3519"/>
    <w:multiLevelType w:val="hybridMultilevel"/>
    <w:tmpl w:val="EEC6D512"/>
    <w:lvl w:ilvl="0" w:tplc="438CAF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  <w:num w:numId="11">
    <w:abstractNumId w:val="10"/>
  </w:num>
  <w:num w:numId="12">
    <w:abstractNumId w:val="8"/>
  </w:num>
  <w:num w:numId="13">
    <w:abstractNumId w:val="14"/>
  </w:num>
  <w:num w:numId="14">
    <w:abstractNumId w:val="12"/>
  </w:num>
  <w:num w:numId="15">
    <w:abstractNumId w:val="8"/>
  </w:num>
  <w:num w:numId="16">
    <w:abstractNumId w:val="11"/>
  </w:num>
  <w:num w:numId="17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eter">
    <w15:presenceInfo w15:providerId="None" w15:userId="Pet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51"/>
    <w:rsid w:val="00000883"/>
    <w:rsid w:val="00001DB5"/>
    <w:rsid w:val="00006569"/>
    <w:rsid w:val="00006F40"/>
    <w:rsid w:val="00012855"/>
    <w:rsid w:val="00017E54"/>
    <w:rsid w:val="00025F93"/>
    <w:rsid w:val="000455C1"/>
    <w:rsid w:val="00056EE2"/>
    <w:rsid w:val="000570CA"/>
    <w:rsid w:val="000632CB"/>
    <w:rsid w:val="0006615D"/>
    <w:rsid w:val="000734D1"/>
    <w:rsid w:val="00080323"/>
    <w:rsid w:val="0008136A"/>
    <w:rsid w:val="00081A25"/>
    <w:rsid w:val="00087699"/>
    <w:rsid w:val="000A0551"/>
    <w:rsid w:val="000A34EF"/>
    <w:rsid w:val="000A5D71"/>
    <w:rsid w:val="000A64C4"/>
    <w:rsid w:val="000B03BC"/>
    <w:rsid w:val="000B34C5"/>
    <w:rsid w:val="000B4FCF"/>
    <w:rsid w:val="000B6EF6"/>
    <w:rsid w:val="000C0084"/>
    <w:rsid w:val="000C2B55"/>
    <w:rsid w:val="000C41D6"/>
    <w:rsid w:val="000C7440"/>
    <w:rsid w:val="000D082E"/>
    <w:rsid w:val="000D10E1"/>
    <w:rsid w:val="000E1972"/>
    <w:rsid w:val="000E31BE"/>
    <w:rsid w:val="000E3215"/>
    <w:rsid w:val="000F074A"/>
    <w:rsid w:val="00105D68"/>
    <w:rsid w:val="0010772C"/>
    <w:rsid w:val="00110C37"/>
    <w:rsid w:val="00115C32"/>
    <w:rsid w:val="00116721"/>
    <w:rsid w:val="00116777"/>
    <w:rsid w:val="00116A56"/>
    <w:rsid w:val="00131654"/>
    <w:rsid w:val="0013543B"/>
    <w:rsid w:val="00145A76"/>
    <w:rsid w:val="001538E2"/>
    <w:rsid w:val="00164468"/>
    <w:rsid w:val="001833F3"/>
    <w:rsid w:val="00185349"/>
    <w:rsid w:val="0019375D"/>
    <w:rsid w:val="001959CC"/>
    <w:rsid w:val="001A5575"/>
    <w:rsid w:val="001B04D2"/>
    <w:rsid w:val="001B185C"/>
    <w:rsid w:val="001B2AE3"/>
    <w:rsid w:val="001B3C49"/>
    <w:rsid w:val="001B410F"/>
    <w:rsid w:val="001B7A28"/>
    <w:rsid w:val="001C2FC5"/>
    <w:rsid w:val="001C6C00"/>
    <w:rsid w:val="001D27E9"/>
    <w:rsid w:val="001D374F"/>
    <w:rsid w:val="001E7DE1"/>
    <w:rsid w:val="001F6065"/>
    <w:rsid w:val="001F6B49"/>
    <w:rsid w:val="001F7D73"/>
    <w:rsid w:val="002003D6"/>
    <w:rsid w:val="002050D0"/>
    <w:rsid w:val="00210872"/>
    <w:rsid w:val="00225ECC"/>
    <w:rsid w:val="00232913"/>
    <w:rsid w:val="00233CB2"/>
    <w:rsid w:val="002350E6"/>
    <w:rsid w:val="00241DCC"/>
    <w:rsid w:val="00242E2F"/>
    <w:rsid w:val="00247426"/>
    <w:rsid w:val="00252E89"/>
    <w:rsid w:val="002559F0"/>
    <w:rsid w:val="00256FC6"/>
    <w:rsid w:val="00256FF6"/>
    <w:rsid w:val="002604DC"/>
    <w:rsid w:val="002606E2"/>
    <w:rsid w:val="002625CB"/>
    <w:rsid w:val="00262F9A"/>
    <w:rsid w:val="00263A05"/>
    <w:rsid w:val="0026400E"/>
    <w:rsid w:val="002644AC"/>
    <w:rsid w:val="002744B1"/>
    <w:rsid w:val="00283FEF"/>
    <w:rsid w:val="002847B2"/>
    <w:rsid w:val="00285422"/>
    <w:rsid w:val="00285779"/>
    <w:rsid w:val="00290562"/>
    <w:rsid w:val="00293328"/>
    <w:rsid w:val="00296493"/>
    <w:rsid w:val="0029727F"/>
    <w:rsid w:val="00297AC1"/>
    <w:rsid w:val="002A152E"/>
    <w:rsid w:val="002A1F5F"/>
    <w:rsid w:val="002A2D1F"/>
    <w:rsid w:val="002A5067"/>
    <w:rsid w:val="002B7C1B"/>
    <w:rsid w:val="002C03B3"/>
    <w:rsid w:val="002D02B6"/>
    <w:rsid w:val="002D19DC"/>
    <w:rsid w:val="002D2E61"/>
    <w:rsid w:val="002D60DB"/>
    <w:rsid w:val="002D6178"/>
    <w:rsid w:val="002D67FB"/>
    <w:rsid w:val="002D7729"/>
    <w:rsid w:val="002F1ADA"/>
    <w:rsid w:val="002F1C1C"/>
    <w:rsid w:val="002F21C3"/>
    <w:rsid w:val="002F3709"/>
    <w:rsid w:val="00301873"/>
    <w:rsid w:val="00303551"/>
    <w:rsid w:val="003046C3"/>
    <w:rsid w:val="003077B5"/>
    <w:rsid w:val="00315A3C"/>
    <w:rsid w:val="003216AE"/>
    <w:rsid w:val="0032302A"/>
    <w:rsid w:val="00323C0F"/>
    <w:rsid w:val="0033257F"/>
    <w:rsid w:val="00335BBC"/>
    <w:rsid w:val="003542AE"/>
    <w:rsid w:val="00354D6A"/>
    <w:rsid w:val="00361070"/>
    <w:rsid w:val="00363003"/>
    <w:rsid w:val="003639D6"/>
    <w:rsid w:val="003642FD"/>
    <w:rsid w:val="00370BF6"/>
    <w:rsid w:val="00371059"/>
    <w:rsid w:val="003723AA"/>
    <w:rsid w:val="00373224"/>
    <w:rsid w:val="00375F01"/>
    <w:rsid w:val="003829F3"/>
    <w:rsid w:val="003844FD"/>
    <w:rsid w:val="0038748E"/>
    <w:rsid w:val="00390A7E"/>
    <w:rsid w:val="003A3EAE"/>
    <w:rsid w:val="003A4FB8"/>
    <w:rsid w:val="003B20AF"/>
    <w:rsid w:val="003B35C3"/>
    <w:rsid w:val="003C32AB"/>
    <w:rsid w:val="003C3458"/>
    <w:rsid w:val="003C7446"/>
    <w:rsid w:val="003D5A7E"/>
    <w:rsid w:val="003E16CB"/>
    <w:rsid w:val="003F0C9A"/>
    <w:rsid w:val="003F4BAA"/>
    <w:rsid w:val="0040464C"/>
    <w:rsid w:val="00406DE2"/>
    <w:rsid w:val="00417ED5"/>
    <w:rsid w:val="00425129"/>
    <w:rsid w:val="0042677F"/>
    <w:rsid w:val="00426B5F"/>
    <w:rsid w:val="00436538"/>
    <w:rsid w:val="00440541"/>
    <w:rsid w:val="00440F73"/>
    <w:rsid w:val="00442098"/>
    <w:rsid w:val="00443361"/>
    <w:rsid w:val="00454D8C"/>
    <w:rsid w:val="00457A46"/>
    <w:rsid w:val="00463E2E"/>
    <w:rsid w:val="00463EBB"/>
    <w:rsid w:val="00465A6A"/>
    <w:rsid w:val="00474382"/>
    <w:rsid w:val="00474D1F"/>
    <w:rsid w:val="00475DE9"/>
    <w:rsid w:val="00476FCF"/>
    <w:rsid w:val="00481FE8"/>
    <w:rsid w:val="00484907"/>
    <w:rsid w:val="00484B77"/>
    <w:rsid w:val="004876A0"/>
    <w:rsid w:val="00487A36"/>
    <w:rsid w:val="004921F2"/>
    <w:rsid w:val="004923C1"/>
    <w:rsid w:val="00496886"/>
    <w:rsid w:val="004B68EB"/>
    <w:rsid w:val="004B7896"/>
    <w:rsid w:val="004C0EE2"/>
    <w:rsid w:val="004C14EE"/>
    <w:rsid w:val="004D021B"/>
    <w:rsid w:val="004D2391"/>
    <w:rsid w:val="004E2758"/>
    <w:rsid w:val="004E6828"/>
    <w:rsid w:val="004F1E86"/>
    <w:rsid w:val="004F4C22"/>
    <w:rsid w:val="00502E73"/>
    <w:rsid w:val="00507EF1"/>
    <w:rsid w:val="0051219A"/>
    <w:rsid w:val="00512E7B"/>
    <w:rsid w:val="00513DFA"/>
    <w:rsid w:val="005227FA"/>
    <w:rsid w:val="0052693D"/>
    <w:rsid w:val="00527E56"/>
    <w:rsid w:val="00535403"/>
    <w:rsid w:val="00537386"/>
    <w:rsid w:val="00542BD7"/>
    <w:rsid w:val="00545404"/>
    <w:rsid w:val="00550446"/>
    <w:rsid w:val="005576E6"/>
    <w:rsid w:val="005643EE"/>
    <w:rsid w:val="005711EF"/>
    <w:rsid w:val="005718A3"/>
    <w:rsid w:val="00572146"/>
    <w:rsid w:val="005821ED"/>
    <w:rsid w:val="005835C8"/>
    <w:rsid w:val="00596CAC"/>
    <w:rsid w:val="00596E2A"/>
    <w:rsid w:val="005976D0"/>
    <w:rsid w:val="005A44EF"/>
    <w:rsid w:val="005A4C01"/>
    <w:rsid w:val="005B012D"/>
    <w:rsid w:val="005B131E"/>
    <w:rsid w:val="005B2EDA"/>
    <w:rsid w:val="005B6A18"/>
    <w:rsid w:val="005C001B"/>
    <w:rsid w:val="005C404C"/>
    <w:rsid w:val="005C48B4"/>
    <w:rsid w:val="005C79BC"/>
    <w:rsid w:val="005C7AD3"/>
    <w:rsid w:val="005D2687"/>
    <w:rsid w:val="005D3053"/>
    <w:rsid w:val="005D7034"/>
    <w:rsid w:val="005E2AA9"/>
    <w:rsid w:val="005E3A32"/>
    <w:rsid w:val="005E580D"/>
    <w:rsid w:val="005E5A47"/>
    <w:rsid w:val="005F3057"/>
    <w:rsid w:val="0060435B"/>
    <w:rsid w:val="00615166"/>
    <w:rsid w:val="00615E8B"/>
    <w:rsid w:val="00616DCB"/>
    <w:rsid w:val="0062562F"/>
    <w:rsid w:val="0062746E"/>
    <w:rsid w:val="0063425E"/>
    <w:rsid w:val="00640709"/>
    <w:rsid w:val="00640D26"/>
    <w:rsid w:val="00645163"/>
    <w:rsid w:val="006464F5"/>
    <w:rsid w:val="00646862"/>
    <w:rsid w:val="00647A4D"/>
    <w:rsid w:val="0065240E"/>
    <w:rsid w:val="00654269"/>
    <w:rsid w:val="006573AE"/>
    <w:rsid w:val="0067352B"/>
    <w:rsid w:val="006820F5"/>
    <w:rsid w:val="00687EC7"/>
    <w:rsid w:val="006902D6"/>
    <w:rsid w:val="006A7E52"/>
    <w:rsid w:val="006B0B31"/>
    <w:rsid w:val="006B4CFB"/>
    <w:rsid w:val="006B5C83"/>
    <w:rsid w:val="006C07AC"/>
    <w:rsid w:val="006C3648"/>
    <w:rsid w:val="006C3D49"/>
    <w:rsid w:val="006C6B58"/>
    <w:rsid w:val="006C749D"/>
    <w:rsid w:val="006C796D"/>
    <w:rsid w:val="006E0815"/>
    <w:rsid w:val="006E1F46"/>
    <w:rsid w:val="006E1FD8"/>
    <w:rsid w:val="006F1B1B"/>
    <w:rsid w:val="006F32BE"/>
    <w:rsid w:val="006F4815"/>
    <w:rsid w:val="006F6F55"/>
    <w:rsid w:val="00703181"/>
    <w:rsid w:val="00705F14"/>
    <w:rsid w:val="007104B8"/>
    <w:rsid w:val="007107CC"/>
    <w:rsid w:val="00712B0C"/>
    <w:rsid w:val="00717126"/>
    <w:rsid w:val="00717305"/>
    <w:rsid w:val="00720D03"/>
    <w:rsid w:val="00721BB6"/>
    <w:rsid w:val="0072219F"/>
    <w:rsid w:val="007235BB"/>
    <w:rsid w:val="0072569A"/>
    <w:rsid w:val="00726677"/>
    <w:rsid w:val="00727131"/>
    <w:rsid w:val="00730DB7"/>
    <w:rsid w:val="00736CAE"/>
    <w:rsid w:val="007423F4"/>
    <w:rsid w:val="00761546"/>
    <w:rsid w:val="0076434E"/>
    <w:rsid w:val="00766AC6"/>
    <w:rsid w:val="00770E5E"/>
    <w:rsid w:val="00774324"/>
    <w:rsid w:val="00780234"/>
    <w:rsid w:val="00782941"/>
    <w:rsid w:val="00790D8C"/>
    <w:rsid w:val="007A023B"/>
    <w:rsid w:val="007A1C92"/>
    <w:rsid w:val="007A2AEA"/>
    <w:rsid w:val="007A77B3"/>
    <w:rsid w:val="007B3902"/>
    <w:rsid w:val="007B44DE"/>
    <w:rsid w:val="007B7992"/>
    <w:rsid w:val="007C0E94"/>
    <w:rsid w:val="007C1760"/>
    <w:rsid w:val="007C3D77"/>
    <w:rsid w:val="007C53EA"/>
    <w:rsid w:val="007C5594"/>
    <w:rsid w:val="007D538D"/>
    <w:rsid w:val="007E0536"/>
    <w:rsid w:val="007E1D0E"/>
    <w:rsid w:val="007E3478"/>
    <w:rsid w:val="007E5218"/>
    <w:rsid w:val="007F228B"/>
    <w:rsid w:val="007F3E6F"/>
    <w:rsid w:val="007F68E7"/>
    <w:rsid w:val="007F7FCE"/>
    <w:rsid w:val="008062D0"/>
    <w:rsid w:val="008110DE"/>
    <w:rsid w:val="00816183"/>
    <w:rsid w:val="00820735"/>
    <w:rsid w:val="00820FC9"/>
    <w:rsid w:val="00822EA8"/>
    <w:rsid w:val="00822F7B"/>
    <w:rsid w:val="00824C6F"/>
    <w:rsid w:val="00825F99"/>
    <w:rsid w:val="00827CAD"/>
    <w:rsid w:val="008301F9"/>
    <w:rsid w:val="0083069B"/>
    <w:rsid w:val="008318D1"/>
    <w:rsid w:val="00832A6A"/>
    <w:rsid w:val="00836959"/>
    <w:rsid w:val="0087009B"/>
    <w:rsid w:val="00882CB1"/>
    <w:rsid w:val="00884B79"/>
    <w:rsid w:val="0088540F"/>
    <w:rsid w:val="0088560A"/>
    <w:rsid w:val="008938A8"/>
    <w:rsid w:val="0089411B"/>
    <w:rsid w:val="008A19C6"/>
    <w:rsid w:val="008A528B"/>
    <w:rsid w:val="008A665E"/>
    <w:rsid w:val="008A7D36"/>
    <w:rsid w:val="008B181A"/>
    <w:rsid w:val="008B4196"/>
    <w:rsid w:val="008B4794"/>
    <w:rsid w:val="008B52E3"/>
    <w:rsid w:val="008C1A5A"/>
    <w:rsid w:val="008C1B1B"/>
    <w:rsid w:val="008C3476"/>
    <w:rsid w:val="008C4200"/>
    <w:rsid w:val="008C5329"/>
    <w:rsid w:val="008C727C"/>
    <w:rsid w:val="008D3460"/>
    <w:rsid w:val="008E404B"/>
    <w:rsid w:val="008E5F05"/>
    <w:rsid w:val="008F08B9"/>
    <w:rsid w:val="008F2C99"/>
    <w:rsid w:val="008F7CD6"/>
    <w:rsid w:val="00904799"/>
    <w:rsid w:val="00913411"/>
    <w:rsid w:val="00923B48"/>
    <w:rsid w:val="0092433B"/>
    <w:rsid w:val="009320F5"/>
    <w:rsid w:val="00932898"/>
    <w:rsid w:val="009373CB"/>
    <w:rsid w:val="00941B78"/>
    <w:rsid w:val="0094409A"/>
    <w:rsid w:val="00944960"/>
    <w:rsid w:val="0095269E"/>
    <w:rsid w:val="009558E2"/>
    <w:rsid w:val="00957BFC"/>
    <w:rsid w:val="009661F9"/>
    <w:rsid w:val="00972D7C"/>
    <w:rsid w:val="00974535"/>
    <w:rsid w:val="00975961"/>
    <w:rsid w:val="00977BE8"/>
    <w:rsid w:val="00983955"/>
    <w:rsid w:val="0099180E"/>
    <w:rsid w:val="00995FB1"/>
    <w:rsid w:val="00996A05"/>
    <w:rsid w:val="009A5687"/>
    <w:rsid w:val="009B1770"/>
    <w:rsid w:val="009B5516"/>
    <w:rsid w:val="009C3DB0"/>
    <w:rsid w:val="009C427D"/>
    <w:rsid w:val="009C4A25"/>
    <w:rsid w:val="009C7C3F"/>
    <w:rsid w:val="009D0517"/>
    <w:rsid w:val="009D228D"/>
    <w:rsid w:val="009D5B7B"/>
    <w:rsid w:val="009D5C5C"/>
    <w:rsid w:val="009E0D30"/>
    <w:rsid w:val="009E5686"/>
    <w:rsid w:val="009F3166"/>
    <w:rsid w:val="009F36DC"/>
    <w:rsid w:val="009F5D28"/>
    <w:rsid w:val="009F7BFE"/>
    <w:rsid w:val="00A017A2"/>
    <w:rsid w:val="00A01BB0"/>
    <w:rsid w:val="00A01DE5"/>
    <w:rsid w:val="00A0220D"/>
    <w:rsid w:val="00A03830"/>
    <w:rsid w:val="00A07B37"/>
    <w:rsid w:val="00A1559D"/>
    <w:rsid w:val="00A164FC"/>
    <w:rsid w:val="00A22318"/>
    <w:rsid w:val="00A26F7E"/>
    <w:rsid w:val="00A26FB7"/>
    <w:rsid w:val="00A3272D"/>
    <w:rsid w:val="00A32CB9"/>
    <w:rsid w:val="00A33349"/>
    <w:rsid w:val="00A45642"/>
    <w:rsid w:val="00A45793"/>
    <w:rsid w:val="00A4585D"/>
    <w:rsid w:val="00A468EC"/>
    <w:rsid w:val="00A47CCE"/>
    <w:rsid w:val="00A51D78"/>
    <w:rsid w:val="00A55000"/>
    <w:rsid w:val="00A557D2"/>
    <w:rsid w:val="00A60D16"/>
    <w:rsid w:val="00A6167C"/>
    <w:rsid w:val="00A72078"/>
    <w:rsid w:val="00A72E91"/>
    <w:rsid w:val="00A841D2"/>
    <w:rsid w:val="00A8770F"/>
    <w:rsid w:val="00A92A1D"/>
    <w:rsid w:val="00A93E09"/>
    <w:rsid w:val="00A94FD2"/>
    <w:rsid w:val="00A95922"/>
    <w:rsid w:val="00A97C53"/>
    <w:rsid w:val="00AA3D0A"/>
    <w:rsid w:val="00AB297A"/>
    <w:rsid w:val="00AB6C78"/>
    <w:rsid w:val="00AC2749"/>
    <w:rsid w:val="00AD34B6"/>
    <w:rsid w:val="00AD6BBB"/>
    <w:rsid w:val="00AE06FC"/>
    <w:rsid w:val="00AE0F03"/>
    <w:rsid w:val="00AE44F7"/>
    <w:rsid w:val="00AF18BC"/>
    <w:rsid w:val="00AF6AB1"/>
    <w:rsid w:val="00B01F3D"/>
    <w:rsid w:val="00B04320"/>
    <w:rsid w:val="00B04EA3"/>
    <w:rsid w:val="00B06A0E"/>
    <w:rsid w:val="00B07CCA"/>
    <w:rsid w:val="00B07D0A"/>
    <w:rsid w:val="00B23232"/>
    <w:rsid w:val="00B237D5"/>
    <w:rsid w:val="00B24F89"/>
    <w:rsid w:val="00B27D96"/>
    <w:rsid w:val="00B40BD2"/>
    <w:rsid w:val="00B4236B"/>
    <w:rsid w:val="00B45DB3"/>
    <w:rsid w:val="00B53293"/>
    <w:rsid w:val="00B53B1C"/>
    <w:rsid w:val="00B6298F"/>
    <w:rsid w:val="00B62E38"/>
    <w:rsid w:val="00B640A2"/>
    <w:rsid w:val="00B65EA6"/>
    <w:rsid w:val="00B67BB9"/>
    <w:rsid w:val="00B67F03"/>
    <w:rsid w:val="00B71FC7"/>
    <w:rsid w:val="00B74825"/>
    <w:rsid w:val="00B83551"/>
    <w:rsid w:val="00B862D1"/>
    <w:rsid w:val="00B909D6"/>
    <w:rsid w:val="00B9299E"/>
    <w:rsid w:val="00B95974"/>
    <w:rsid w:val="00BB395D"/>
    <w:rsid w:val="00BB4A0A"/>
    <w:rsid w:val="00BB5D98"/>
    <w:rsid w:val="00BB6112"/>
    <w:rsid w:val="00BC17F5"/>
    <w:rsid w:val="00BC517A"/>
    <w:rsid w:val="00BC5CAF"/>
    <w:rsid w:val="00BD0545"/>
    <w:rsid w:val="00BD12BA"/>
    <w:rsid w:val="00BD3DC4"/>
    <w:rsid w:val="00BD6030"/>
    <w:rsid w:val="00BD6D48"/>
    <w:rsid w:val="00BD726B"/>
    <w:rsid w:val="00BE1E44"/>
    <w:rsid w:val="00BE305C"/>
    <w:rsid w:val="00BE3932"/>
    <w:rsid w:val="00BE4C9A"/>
    <w:rsid w:val="00BE79D9"/>
    <w:rsid w:val="00BF6F8F"/>
    <w:rsid w:val="00C33528"/>
    <w:rsid w:val="00C35741"/>
    <w:rsid w:val="00C41089"/>
    <w:rsid w:val="00C41E72"/>
    <w:rsid w:val="00C47C4E"/>
    <w:rsid w:val="00C5798D"/>
    <w:rsid w:val="00C70A14"/>
    <w:rsid w:val="00C7191A"/>
    <w:rsid w:val="00C7599B"/>
    <w:rsid w:val="00C80EAE"/>
    <w:rsid w:val="00C8203C"/>
    <w:rsid w:val="00C83BDA"/>
    <w:rsid w:val="00C869F3"/>
    <w:rsid w:val="00C916E2"/>
    <w:rsid w:val="00C95DC7"/>
    <w:rsid w:val="00CA2812"/>
    <w:rsid w:val="00CA4144"/>
    <w:rsid w:val="00CA4212"/>
    <w:rsid w:val="00CA508D"/>
    <w:rsid w:val="00CA6ED7"/>
    <w:rsid w:val="00CA7060"/>
    <w:rsid w:val="00CB05A5"/>
    <w:rsid w:val="00CB2760"/>
    <w:rsid w:val="00CB578C"/>
    <w:rsid w:val="00CB6272"/>
    <w:rsid w:val="00CB635C"/>
    <w:rsid w:val="00CC7DC3"/>
    <w:rsid w:val="00CD0B45"/>
    <w:rsid w:val="00CD2E24"/>
    <w:rsid w:val="00CD5099"/>
    <w:rsid w:val="00CE5D36"/>
    <w:rsid w:val="00CF0625"/>
    <w:rsid w:val="00CF37B5"/>
    <w:rsid w:val="00CF398E"/>
    <w:rsid w:val="00CF57B3"/>
    <w:rsid w:val="00D048A0"/>
    <w:rsid w:val="00D04C68"/>
    <w:rsid w:val="00D07C65"/>
    <w:rsid w:val="00D126D9"/>
    <w:rsid w:val="00D12E3F"/>
    <w:rsid w:val="00D134E9"/>
    <w:rsid w:val="00D36646"/>
    <w:rsid w:val="00D36D21"/>
    <w:rsid w:val="00D36D83"/>
    <w:rsid w:val="00D42F8E"/>
    <w:rsid w:val="00D44ADB"/>
    <w:rsid w:val="00D46F36"/>
    <w:rsid w:val="00D47067"/>
    <w:rsid w:val="00D47C00"/>
    <w:rsid w:val="00D505F6"/>
    <w:rsid w:val="00D61404"/>
    <w:rsid w:val="00D6170B"/>
    <w:rsid w:val="00D6501A"/>
    <w:rsid w:val="00D65DF2"/>
    <w:rsid w:val="00D73A2B"/>
    <w:rsid w:val="00D8212A"/>
    <w:rsid w:val="00D822EC"/>
    <w:rsid w:val="00D825E9"/>
    <w:rsid w:val="00D85EA9"/>
    <w:rsid w:val="00D87699"/>
    <w:rsid w:val="00DB07B1"/>
    <w:rsid w:val="00DB1F90"/>
    <w:rsid w:val="00DB3BB6"/>
    <w:rsid w:val="00DB57B4"/>
    <w:rsid w:val="00DC45CC"/>
    <w:rsid w:val="00DD23B8"/>
    <w:rsid w:val="00DD49C1"/>
    <w:rsid w:val="00DD6A95"/>
    <w:rsid w:val="00DF1499"/>
    <w:rsid w:val="00DF21A2"/>
    <w:rsid w:val="00DF51DD"/>
    <w:rsid w:val="00DF6217"/>
    <w:rsid w:val="00E006B1"/>
    <w:rsid w:val="00E00A94"/>
    <w:rsid w:val="00E020E8"/>
    <w:rsid w:val="00E027D3"/>
    <w:rsid w:val="00E03DBE"/>
    <w:rsid w:val="00E07A2E"/>
    <w:rsid w:val="00E10468"/>
    <w:rsid w:val="00E13BB6"/>
    <w:rsid w:val="00E1404B"/>
    <w:rsid w:val="00E14261"/>
    <w:rsid w:val="00E143B7"/>
    <w:rsid w:val="00E21682"/>
    <w:rsid w:val="00E26016"/>
    <w:rsid w:val="00E275FB"/>
    <w:rsid w:val="00E30D35"/>
    <w:rsid w:val="00E421E4"/>
    <w:rsid w:val="00E43FDF"/>
    <w:rsid w:val="00E51119"/>
    <w:rsid w:val="00E55A6F"/>
    <w:rsid w:val="00E57AF4"/>
    <w:rsid w:val="00E64A1B"/>
    <w:rsid w:val="00E6670C"/>
    <w:rsid w:val="00E66D4A"/>
    <w:rsid w:val="00E70A91"/>
    <w:rsid w:val="00E70B10"/>
    <w:rsid w:val="00E71C70"/>
    <w:rsid w:val="00E729D3"/>
    <w:rsid w:val="00E73DC9"/>
    <w:rsid w:val="00E83805"/>
    <w:rsid w:val="00E8521D"/>
    <w:rsid w:val="00E9414D"/>
    <w:rsid w:val="00E94AAA"/>
    <w:rsid w:val="00E94BFA"/>
    <w:rsid w:val="00E977FB"/>
    <w:rsid w:val="00EA17E1"/>
    <w:rsid w:val="00EA2DCE"/>
    <w:rsid w:val="00EB2F56"/>
    <w:rsid w:val="00EB4074"/>
    <w:rsid w:val="00EB7C5C"/>
    <w:rsid w:val="00EC45EB"/>
    <w:rsid w:val="00EC5792"/>
    <w:rsid w:val="00ED0659"/>
    <w:rsid w:val="00ED1431"/>
    <w:rsid w:val="00ED30CB"/>
    <w:rsid w:val="00ED4EF2"/>
    <w:rsid w:val="00EE67CF"/>
    <w:rsid w:val="00EF09FC"/>
    <w:rsid w:val="00EF4B48"/>
    <w:rsid w:val="00EF5F7E"/>
    <w:rsid w:val="00EF66CF"/>
    <w:rsid w:val="00EF7C8A"/>
    <w:rsid w:val="00F03B57"/>
    <w:rsid w:val="00F10F70"/>
    <w:rsid w:val="00F1147F"/>
    <w:rsid w:val="00F12443"/>
    <w:rsid w:val="00F14199"/>
    <w:rsid w:val="00F226AE"/>
    <w:rsid w:val="00F2324F"/>
    <w:rsid w:val="00F23949"/>
    <w:rsid w:val="00F276E8"/>
    <w:rsid w:val="00F27DC1"/>
    <w:rsid w:val="00F33A76"/>
    <w:rsid w:val="00F4417F"/>
    <w:rsid w:val="00F458DC"/>
    <w:rsid w:val="00F47EA4"/>
    <w:rsid w:val="00F508E2"/>
    <w:rsid w:val="00F55075"/>
    <w:rsid w:val="00F57C75"/>
    <w:rsid w:val="00F65C58"/>
    <w:rsid w:val="00F671E0"/>
    <w:rsid w:val="00F70E15"/>
    <w:rsid w:val="00F71916"/>
    <w:rsid w:val="00F74D46"/>
    <w:rsid w:val="00F8102D"/>
    <w:rsid w:val="00F93470"/>
    <w:rsid w:val="00F96AD2"/>
    <w:rsid w:val="00FA0920"/>
    <w:rsid w:val="00FA1BB7"/>
    <w:rsid w:val="00FA7186"/>
    <w:rsid w:val="00FB5041"/>
    <w:rsid w:val="00FC287C"/>
    <w:rsid w:val="00FC5C4F"/>
    <w:rsid w:val="00FC6C25"/>
    <w:rsid w:val="00FD3EF6"/>
    <w:rsid w:val="00FD4647"/>
    <w:rsid w:val="00FE2D7E"/>
    <w:rsid w:val="00FE54F2"/>
    <w:rsid w:val="00FE7F46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c">
    <w:name w:val="Body Text"/>
    <w:basedOn w:val="a"/>
    <w:link w:val="ad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E71C70"/>
  </w:style>
  <w:style w:type="paragraph" w:styleId="ae">
    <w:name w:val="Body Text First Indent"/>
    <w:basedOn w:val="ac"/>
    <w:link w:val="af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Красная строка Знак"/>
    <w:basedOn w:val="ad"/>
    <w:link w:val="ae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0">
    <w:name w:val="Hyperlink"/>
    <w:uiPriority w:val="99"/>
    <w:rsid w:val="0087009B"/>
    <w:rPr>
      <w:color w:val="0000FF"/>
      <w:u w:val="single"/>
    </w:rPr>
  </w:style>
  <w:style w:type="paragraph" w:styleId="af1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2">
    <w:name w:val="Plain Text"/>
    <w:basedOn w:val="a"/>
    <w:link w:val="af3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3">
    <w:name w:val="Текст Знак"/>
    <w:basedOn w:val="a0"/>
    <w:link w:val="af2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4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46C3"/>
  </w:style>
  <w:style w:type="character" w:customStyle="1" w:styleId="af6">
    <w:name w:val="Текст примечания Знак"/>
    <w:basedOn w:val="a0"/>
    <w:link w:val="af5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46C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customStyle="1" w:styleId="ab">
    <w:name w:val="Абзац списка Знак"/>
    <w:link w:val="aa"/>
    <w:uiPriority w:val="34"/>
    <w:locked/>
    <w:rsid w:val="00A8770F"/>
  </w:style>
  <w:style w:type="paragraph" w:styleId="HTML">
    <w:name w:val="HTML Preformatted"/>
    <w:basedOn w:val="a"/>
    <w:link w:val="HTML0"/>
    <w:uiPriority w:val="99"/>
    <w:semiHidden/>
    <w:unhideWhenUsed/>
    <w:rsid w:val="00AD6B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en-US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6BBB"/>
    <w:rPr>
      <w:rFonts w:ascii="Courier New" w:eastAsia="Times New Roman" w:hAnsi="Courier New" w:cs="Courier New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c">
    <w:name w:val="Body Text"/>
    <w:basedOn w:val="a"/>
    <w:link w:val="ad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E71C70"/>
  </w:style>
  <w:style w:type="paragraph" w:styleId="ae">
    <w:name w:val="Body Text First Indent"/>
    <w:basedOn w:val="ac"/>
    <w:link w:val="af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Красная строка Знак"/>
    <w:basedOn w:val="ad"/>
    <w:link w:val="ae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0">
    <w:name w:val="Hyperlink"/>
    <w:uiPriority w:val="99"/>
    <w:rsid w:val="0087009B"/>
    <w:rPr>
      <w:color w:val="0000FF"/>
      <w:u w:val="single"/>
    </w:rPr>
  </w:style>
  <w:style w:type="paragraph" w:styleId="af1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2">
    <w:name w:val="Plain Text"/>
    <w:basedOn w:val="a"/>
    <w:link w:val="af3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3">
    <w:name w:val="Текст Знак"/>
    <w:basedOn w:val="a0"/>
    <w:link w:val="af2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4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46C3"/>
  </w:style>
  <w:style w:type="character" w:customStyle="1" w:styleId="af6">
    <w:name w:val="Текст примечания Знак"/>
    <w:basedOn w:val="a0"/>
    <w:link w:val="af5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46C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customStyle="1" w:styleId="ab">
    <w:name w:val="Абзац списка Знак"/>
    <w:link w:val="aa"/>
    <w:uiPriority w:val="34"/>
    <w:locked/>
    <w:rsid w:val="00A8770F"/>
  </w:style>
  <w:style w:type="paragraph" w:styleId="HTML">
    <w:name w:val="HTML Preformatted"/>
    <w:basedOn w:val="a"/>
    <w:link w:val="HTML0"/>
    <w:uiPriority w:val="99"/>
    <w:semiHidden/>
    <w:unhideWhenUsed/>
    <w:rsid w:val="00AD6B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en-US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6BBB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yperlink" Target="mailto:Andrey.Vasin@x5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atalia.Zagvozdina@x5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4AFAD-EA6E-4CBD-AB48-3F54C0805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1581</Words>
  <Characters>9013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10573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X5</cp:lastModifiedBy>
  <cp:revision>2</cp:revision>
  <cp:lastPrinted>2019-04-15T08:08:00Z</cp:lastPrinted>
  <dcterms:created xsi:type="dcterms:W3CDTF">2019-04-17T18:11:00Z</dcterms:created>
  <dcterms:modified xsi:type="dcterms:W3CDTF">2019-04-17T18:11:00Z</dcterms:modified>
</cp:coreProperties>
</file>