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5216" w:rsidRPr="00C45216" w:rsidRDefault="00C45216" w:rsidP="00CE2007">
      <w:pPr>
        <w:spacing w:line="276" w:lineRule="auto"/>
        <w:rPr>
          <w:rFonts w:ascii="Arial" w:hAnsi="Arial" w:cs="Arial"/>
          <w:i/>
        </w:rPr>
      </w:pPr>
      <w:r w:rsidRPr="00C45216">
        <w:rPr>
          <w:rFonts w:ascii="Arial" w:hAnsi="Arial" w:cs="Arial"/>
          <w:i/>
        </w:rPr>
        <w:t>Пресс-релиз</w:t>
      </w:r>
      <w:bookmarkStart w:id="0" w:name="_GoBack"/>
      <w:bookmarkEnd w:id="0"/>
    </w:p>
    <w:p w:rsidR="0094263B" w:rsidRDefault="00F13ABA" w:rsidP="00CE2007">
      <w:pPr>
        <w:spacing w:line="276" w:lineRule="auto"/>
        <w:rPr>
          <w:rFonts w:ascii="Arial" w:hAnsi="Arial" w:cs="Arial"/>
          <w:i/>
          <w:sz w:val="26"/>
          <w:szCs w:val="26"/>
        </w:rPr>
      </w:pPr>
      <w:r>
        <w:rPr>
          <w:rFonts w:ascii="Arial" w:hAnsi="Arial" w:cs="Arial"/>
          <w:i/>
        </w:rPr>
        <w:t>29</w:t>
      </w:r>
      <w:r w:rsidR="00BB02F1" w:rsidRPr="00C45216">
        <w:rPr>
          <w:rFonts w:ascii="Arial" w:hAnsi="Arial" w:cs="Arial"/>
          <w:i/>
        </w:rPr>
        <w:t xml:space="preserve"> </w:t>
      </w:r>
      <w:r w:rsidR="00C45216">
        <w:rPr>
          <w:rFonts w:ascii="Arial" w:hAnsi="Arial" w:cs="Arial"/>
          <w:i/>
        </w:rPr>
        <w:t>января</w:t>
      </w:r>
      <w:r w:rsidR="0094263B" w:rsidRPr="00C45216">
        <w:rPr>
          <w:rFonts w:ascii="Arial" w:hAnsi="Arial" w:cs="Arial"/>
          <w:i/>
        </w:rPr>
        <w:t xml:space="preserve"> 201</w:t>
      </w:r>
      <w:r w:rsidR="00EE5639" w:rsidRPr="00C45216">
        <w:rPr>
          <w:rFonts w:ascii="Arial" w:hAnsi="Arial" w:cs="Arial"/>
          <w:i/>
        </w:rPr>
        <w:t>9</w:t>
      </w:r>
      <w:r w:rsidR="00C45216">
        <w:rPr>
          <w:rFonts w:ascii="Arial" w:hAnsi="Arial" w:cs="Arial"/>
          <w:i/>
        </w:rPr>
        <w:t xml:space="preserve"> года</w:t>
      </w:r>
      <w:r w:rsidR="0094263B" w:rsidRPr="00C45216">
        <w:rPr>
          <w:rFonts w:ascii="Arial" w:hAnsi="Arial" w:cs="Arial"/>
          <w:i/>
        </w:rPr>
        <w:br w:type="textWrapping" w:clear="all"/>
      </w:r>
    </w:p>
    <w:p w:rsidR="003652AA" w:rsidRPr="00C45216" w:rsidRDefault="003652AA" w:rsidP="00CE2007">
      <w:pPr>
        <w:spacing w:line="276" w:lineRule="auto"/>
        <w:rPr>
          <w:rFonts w:ascii="Arial" w:hAnsi="Arial" w:cs="Arial"/>
          <w:i/>
          <w:sz w:val="26"/>
          <w:szCs w:val="26"/>
        </w:rPr>
      </w:pPr>
    </w:p>
    <w:p w:rsidR="00204511" w:rsidRDefault="00C45216" w:rsidP="00204511">
      <w:pPr>
        <w:spacing w:before="120" w:line="276" w:lineRule="auto"/>
        <w:ind w:right="567"/>
        <w:jc w:val="center"/>
        <w:rPr>
          <w:rFonts w:ascii="Arial" w:hAnsi="Arial" w:cs="Arial"/>
          <w:b/>
          <w:color w:val="D1171E"/>
          <w:sz w:val="22"/>
          <w:szCs w:val="22"/>
          <w:u w:val="single"/>
        </w:rPr>
      </w:pPr>
      <w:r>
        <w:rPr>
          <w:rFonts w:ascii="Arial" w:hAnsi="Arial" w:cs="Arial"/>
          <w:b/>
          <w:color w:val="D1171E"/>
          <w:sz w:val="22"/>
          <w:szCs w:val="22"/>
          <w:u w:val="single"/>
        </w:rPr>
        <w:t xml:space="preserve">ГК «О`КЕЙ» ОБЪЯВЛЯЕТ ОПЕРАЦИОННЫЕ РЕЗУЛЬТАТЫ ЗА </w:t>
      </w:r>
      <w:r>
        <w:rPr>
          <w:rFonts w:ascii="Arial" w:hAnsi="Arial" w:cs="Arial"/>
          <w:b/>
          <w:color w:val="D1171E"/>
          <w:sz w:val="22"/>
          <w:szCs w:val="22"/>
          <w:u w:val="single"/>
          <w:lang w:val="en-US"/>
        </w:rPr>
        <w:t>IV</w:t>
      </w:r>
      <w:r w:rsidR="00204511">
        <w:rPr>
          <w:rFonts w:ascii="Arial" w:hAnsi="Arial" w:cs="Arial"/>
          <w:b/>
          <w:color w:val="D1171E"/>
          <w:sz w:val="22"/>
          <w:szCs w:val="22"/>
          <w:u w:val="single"/>
        </w:rPr>
        <w:t xml:space="preserve"> КВАРТАЛ И</w:t>
      </w:r>
    </w:p>
    <w:p w:rsidR="0094263B" w:rsidRDefault="00C45216" w:rsidP="00204511">
      <w:pPr>
        <w:spacing w:before="120" w:line="276" w:lineRule="auto"/>
        <w:ind w:right="567"/>
        <w:jc w:val="center"/>
        <w:rPr>
          <w:rFonts w:ascii="Arial" w:hAnsi="Arial" w:cs="Arial"/>
          <w:b/>
          <w:color w:val="D1171E"/>
          <w:sz w:val="22"/>
          <w:szCs w:val="22"/>
          <w:u w:val="single"/>
        </w:rPr>
      </w:pPr>
      <w:r>
        <w:rPr>
          <w:rFonts w:ascii="Arial" w:hAnsi="Arial" w:cs="Arial"/>
          <w:b/>
          <w:color w:val="D1171E"/>
          <w:sz w:val="22"/>
          <w:szCs w:val="22"/>
          <w:u w:val="single"/>
        </w:rPr>
        <w:t>12 МЕСЯЦЕВ 2018 ГОДА</w:t>
      </w:r>
    </w:p>
    <w:p w:rsidR="003652AA" w:rsidRPr="00C45216" w:rsidRDefault="003652AA" w:rsidP="00204511">
      <w:pPr>
        <w:spacing w:before="120" w:line="276" w:lineRule="auto"/>
        <w:ind w:right="567"/>
        <w:jc w:val="center"/>
        <w:rPr>
          <w:rFonts w:ascii="Arial" w:hAnsi="Arial" w:cs="Arial"/>
          <w:b/>
          <w:bCs/>
          <w:color w:val="FF0000"/>
          <w:u w:val="single"/>
          <w:lang w:eastAsia="en-US"/>
        </w:rPr>
      </w:pPr>
    </w:p>
    <w:p w:rsidR="00A324BC" w:rsidRPr="00C45216" w:rsidRDefault="00C45216" w:rsidP="00204511">
      <w:pPr>
        <w:pStyle w:val="Default"/>
        <w:spacing w:before="120" w:line="276" w:lineRule="auto"/>
        <w:ind w:right="567"/>
        <w:jc w:val="both"/>
        <w:rPr>
          <w:rFonts w:ascii="Arial" w:hAnsi="Arial" w:cs="Arial"/>
          <w:b/>
          <w:sz w:val="22"/>
          <w:szCs w:val="22"/>
        </w:rPr>
      </w:pPr>
      <w:r>
        <w:rPr>
          <w:rFonts w:ascii="Arial" w:hAnsi="Arial" w:cs="Arial"/>
          <w:b/>
          <w:sz w:val="22"/>
          <w:szCs w:val="22"/>
        </w:rPr>
        <w:t xml:space="preserve">O`KEY </w:t>
      </w:r>
      <w:proofErr w:type="spellStart"/>
      <w:r>
        <w:rPr>
          <w:rFonts w:ascii="Arial" w:hAnsi="Arial" w:cs="Arial"/>
          <w:b/>
          <w:sz w:val="22"/>
          <w:szCs w:val="22"/>
        </w:rPr>
        <w:t>Group</w:t>
      </w:r>
      <w:proofErr w:type="spellEnd"/>
      <w:r>
        <w:rPr>
          <w:rFonts w:ascii="Arial" w:hAnsi="Arial" w:cs="Arial"/>
          <w:b/>
          <w:sz w:val="22"/>
          <w:szCs w:val="22"/>
        </w:rPr>
        <w:t xml:space="preserve"> S.A. (LSE: OKEY, «Группа») объявляет </w:t>
      </w:r>
      <w:proofErr w:type="spellStart"/>
      <w:r>
        <w:rPr>
          <w:rFonts w:ascii="Arial" w:hAnsi="Arial" w:cs="Arial"/>
          <w:b/>
          <w:bCs/>
          <w:sz w:val="22"/>
          <w:szCs w:val="22"/>
          <w:lang w:eastAsia="en-US"/>
        </w:rPr>
        <w:t>неаудированные</w:t>
      </w:r>
      <w:proofErr w:type="spellEnd"/>
      <w:r>
        <w:rPr>
          <w:rFonts w:ascii="Arial" w:hAnsi="Arial" w:cs="Arial"/>
          <w:b/>
          <w:bCs/>
          <w:sz w:val="22"/>
          <w:szCs w:val="22"/>
          <w:lang w:eastAsia="en-US"/>
        </w:rPr>
        <w:t xml:space="preserve"> операционные результаты</w:t>
      </w:r>
      <w:r>
        <w:rPr>
          <w:rFonts w:ascii="Arial" w:hAnsi="Arial" w:cs="Arial"/>
          <w:b/>
          <w:sz w:val="22"/>
          <w:szCs w:val="22"/>
        </w:rPr>
        <w:t xml:space="preserve"> за I</w:t>
      </w:r>
      <w:r>
        <w:rPr>
          <w:rFonts w:ascii="Arial" w:hAnsi="Arial" w:cs="Arial"/>
          <w:b/>
          <w:sz w:val="22"/>
          <w:szCs w:val="22"/>
          <w:lang w:val="en-US"/>
        </w:rPr>
        <w:t>V</w:t>
      </w:r>
      <w:r>
        <w:rPr>
          <w:rFonts w:ascii="Arial" w:hAnsi="Arial" w:cs="Arial"/>
          <w:b/>
          <w:sz w:val="22"/>
          <w:szCs w:val="22"/>
        </w:rPr>
        <w:t xml:space="preserve"> квартал и двенадцать месяцев 2018 года.</w:t>
      </w:r>
    </w:p>
    <w:p w:rsidR="003652AA" w:rsidRDefault="00C45216" w:rsidP="00204511">
      <w:pPr>
        <w:pStyle w:val="Default"/>
        <w:spacing w:before="120" w:line="276" w:lineRule="auto"/>
        <w:ind w:right="567"/>
        <w:jc w:val="both"/>
        <w:rPr>
          <w:rFonts w:ascii="Arial" w:hAnsi="Arial" w:cs="Arial"/>
          <w:b/>
          <w:sz w:val="22"/>
          <w:szCs w:val="22"/>
        </w:rPr>
      </w:pPr>
      <w:r>
        <w:rPr>
          <w:rFonts w:ascii="Arial" w:hAnsi="Arial" w:cs="Arial"/>
          <w:b/>
          <w:sz w:val="22"/>
          <w:szCs w:val="22"/>
        </w:rPr>
        <w:t>Все материалы, публикуемые Группой, доступны на ее веб-сайте по адресу</w:t>
      </w:r>
      <w:r w:rsidR="0094263B" w:rsidRPr="00C45216">
        <w:rPr>
          <w:rFonts w:ascii="Arial" w:hAnsi="Arial" w:cs="Arial"/>
          <w:b/>
          <w:sz w:val="22"/>
          <w:szCs w:val="22"/>
        </w:rPr>
        <w:t xml:space="preserve"> </w:t>
      </w:r>
      <w:hyperlink r:id="rId11" w:history="1">
        <w:r w:rsidR="0094263B" w:rsidRPr="00CE2007">
          <w:rPr>
            <w:rStyle w:val="Hyperlink"/>
            <w:rFonts w:ascii="Arial" w:hAnsi="Arial" w:cs="Arial"/>
            <w:b/>
            <w:sz w:val="22"/>
            <w:szCs w:val="22"/>
            <w:lang w:val="en-GB"/>
          </w:rPr>
          <w:t>www</w:t>
        </w:r>
        <w:r w:rsidR="0094263B" w:rsidRPr="00C45216">
          <w:rPr>
            <w:rStyle w:val="Hyperlink"/>
            <w:rFonts w:ascii="Arial" w:hAnsi="Arial" w:cs="Arial"/>
            <w:b/>
            <w:sz w:val="22"/>
            <w:szCs w:val="22"/>
          </w:rPr>
          <w:t>.</w:t>
        </w:r>
        <w:proofErr w:type="spellStart"/>
        <w:r w:rsidR="0094263B" w:rsidRPr="00CE2007">
          <w:rPr>
            <w:rStyle w:val="Hyperlink"/>
            <w:rFonts w:ascii="Arial" w:hAnsi="Arial" w:cs="Arial"/>
            <w:b/>
            <w:sz w:val="22"/>
            <w:szCs w:val="22"/>
            <w:lang w:val="en-GB"/>
          </w:rPr>
          <w:t>okeyinvestors</w:t>
        </w:r>
        <w:proofErr w:type="spellEnd"/>
        <w:r w:rsidR="0094263B" w:rsidRPr="00C45216">
          <w:rPr>
            <w:rStyle w:val="Hyperlink"/>
            <w:rFonts w:ascii="Arial" w:hAnsi="Arial" w:cs="Arial"/>
            <w:b/>
            <w:sz w:val="22"/>
            <w:szCs w:val="22"/>
          </w:rPr>
          <w:t>.</w:t>
        </w:r>
        <w:proofErr w:type="spellStart"/>
        <w:r w:rsidR="0094263B" w:rsidRPr="00CE2007">
          <w:rPr>
            <w:rStyle w:val="Hyperlink"/>
            <w:rFonts w:ascii="Arial" w:hAnsi="Arial" w:cs="Arial"/>
            <w:b/>
            <w:sz w:val="22"/>
            <w:szCs w:val="22"/>
            <w:lang w:val="en-GB"/>
          </w:rPr>
          <w:t>ru</w:t>
        </w:r>
        <w:proofErr w:type="spellEnd"/>
      </w:hyperlink>
      <w:r w:rsidR="0094263B" w:rsidRPr="00C45216">
        <w:rPr>
          <w:rFonts w:ascii="Arial" w:hAnsi="Arial" w:cs="Arial"/>
          <w:b/>
          <w:sz w:val="22"/>
          <w:szCs w:val="22"/>
        </w:rPr>
        <w:t>.</w:t>
      </w:r>
    </w:p>
    <w:p w:rsidR="00077563" w:rsidRDefault="00077563" w:rsidP="00204511">
      <w:pPr>
        <w:pStyle w:val="Default"/>
        <w:spacing w:before="120" w:line="276" w:lineRule="auto"/>
        <w:ind w:right="567"/>
        <w:jc w:val="both"/>
        <w:rPr>
          <w:rFonts w:ascii="Arial" w:hAnsi="Arial" w:cs="Arial"/>
          <w:b/>
          <w:sz w:val="22"/>
          <w:szCs w:val="22"/>
        </w:rPr>
      </w:pPr>
    </w:p>
    <w:p w:rsidR="00145BE1" w:rsidRPr="007D386F" w:rsidRDefault="00145BE1" w:rsidP="00204511">
      <w:pPr>
        <w:spacing w:before="120" w:line="276" w:lineRule="auto"/>
        <w:ind w:right="567"/>
        <w:rPr>
          <w:rFonts w:ascii="Arial" w:hAnsi="Arial" w:cs="Arial"/>
          <w:color w:val="D1171E"/>
          <w:sz w:val="22"/>
          <w:szCs w:val="22"/>
        </w:rPr>
      </w:pPr>
      <w:r>
        <w:rPr>
          <w:rFonts w:ascii="Arial" w:hAnsi="Arial" w:cs="Arial"/>
          <w:b/>
          <w:color w:val="D1171E"/>
          <w:sz w:val="22"/>
          <w:szCs w:val="22"/>
        </w:rPr>
        <w:t xml:space="preserve">Основные операционные показатели </w:t>
      </w:r>
      <w:r w:rsidRPr="007D386F">
        <w:rPr>
          <w:rFonts w:ascii="Arial" w:hAnsi="Arial" w:cs="Arial"/>
          <w:b/>
          <w:color w:val="D1171E"/>
          <w:sz w:val="22"/>
          <w:szCs w:val="22"/>
        </w:rPr>
        <w:t>IV</w:t>
      </w:r>
      <w:r>
        <w:rPr>
          <w:rFonts w:ascii="Arial" w:hAnsi="Arial" w:cs="Arial"/>
          <w:b/>
          <w:color w:val="D1171E"/>
          <w:sz w:val="22"/>
          <w:szCs w:val="22"/>
        </w:rPr>
        <w:t xml:space="preserve"> квартала 2018 года</w:t>
      </w:r>
      <w:r w:rsidRPr="007D386F">
        <w:rPr>
          <w:rFonts w:ascii="Arial" w:hAnsi="Arial" w:cs="Arial"/>
          <w:color w:val="D1171E"/>
          <w:sz w:val="22"/>
          <w:szCs w:val="22"/>
        </w:rPr>
        <w:t xml:space="preserve"> </w:t>
      </w:r>
    </w:p>
    <w:p w:rsidR="00145BE1" w:rsidRPr="007D386F" w:rsidRDefault="00145BE1" w:rsidP="00204511">
      <w:pPr>
        <w:pStyle w:val="ListParagraph"/>
        <w:numPr>
          <w:ilvl w:val="0"/>
          <w:numId w:val="17"/>
        </w:numPr>
        <w:spacing w:before="120" w:line="276" w:lineRule="auto"/>
        <w:ind w:left="357" w:right="567" w:hanging="357"/>
        <w:contextualSpacing w:val="0"/>
        <w:jc w:val="both"/>
        <w:rPr>
          <w:rFonts w:ascii="Arial" w:hAnsi="Arial" w:cs="Arial"/>
          <w:sz w:val="22"/>
          <w:szCs w:val="22"/>
        </w:rPr>
      </w:pPr>
      <w:r>
        <w:rPr>
          <w:rFonts w:ascii="Arial" w:hAnsi="Arial" w:cs="Arial"/>
          <w:sz w:val="22"/>
          <w:szCs w:val="22"/>
        </w:rPr>
        <w:t>Органическая чистая розничная выручка Группы, скорректированная на эффект от продажи бизнеса супермаркетов, увеличилась на 0,7% в годовом выражении до 45 684 млн рублей</w:t>
      </w:r>
      <w:r w:rsidRPr="00145BE1">
        <w:rPr>
          <w:rFonts w:ascii="Arial" w:hAnsi="Arial" w:cs="Arial"/>
          <w:sz w:val="22"/>
          <w:szCs w:val="22"/>
        </w:rPr>
        <w:t>;</w:t>
      </w:r>
    </w:p>
    <w:p w:rsidR="00145BE1" w:rsidRPr="00D54949" w:rsidRDefault="00145BE1" w:rsidP="00204511">
      <w:pPr>
        <w:pStyle w:val="ListParagraph"/>
        <w:numPr>
          <w:ilvl w:val="0"/>
          <w:numId w:val="17"/>
        </w:numPr>
        <w:spacing w:before="120" w:line="276" w:lineRule="auto"/>
        <w:ind w:right="567"/>
        <w:contextualSpacing w:val="0"/>
        <w:jc w:val="both"/>
        <w:rPr>
          <w:rFonts w:ascii="Arial" w:hAnsi="Arial" w:cs="Arial"/>
          <w:sz w:val="22"/>
          <w:szCs w:val="22"/>
        </w:rPr>
      </w:pPr>
      <w:r w:rsidRPr="00D54949">
        <w:rPr>
          <w:rFonts w:ascii="Arial" w:hAnsi="Arial" w:cs="Arial"/>
          <w:sz w:val="22"/>
          <w:szCs w:val="22"/>
        </w:rPr>
        <w:t xml:space="preserve">Органическая чистая розничная выручка </w:t>
      </w:r>
      <w:r w:rsidRPr="00D54949">
        <w:rPr>
          <w:rFonts w:ascii="Arial" w:hAnsi="Arial" w:cs="Arial"/>
          <w:color w:val="000000"/>
          <w:sz w:val="22"/>
          <w:szCs w:val="22"/>
        </w:rPr>
        <w:t>гипермаркетов «О`КЕЙ»</w:t>
      </w:r>
      <w:r w:rsidR="004732BB">
        <w:rPr>
          <w:rFonts w:ascii="Arial" w:hAnsi="Arial" w:cs="Arial"/>
          <w:sz w:val="22"/>
          <w:szCs w:val="22"/>
        </w:rPr>
        <w:t xml:space="preserve"> </w:t>
      </w:r>
      <w:r w:rsidRPr="00D54949">
        <w:rPr>
          <w:rFonts w:ascii="Arial" w:hAnsi="Arial" w:cs="Arial"/>
          <w:sz w:val="22"/>
          <w:szCs w:val="22"/>
        </w:rPr>
        <w:t xml:space="preserve">уменьшилась на 1,3% в годовом выражении </w:t>
      </w:r>
      <w:r w:rsidR="004732BB">
        <w:rPr>
          <w:rFonts w:ascii="Arial" w:hAnsi="Arial" w:cs="Arial"/>
          <w:sz w:val="22"/>
          <w:szCs w:val="22"/>
        </w:rPr>
        <w:t xml:space="preserve">до 41 729 млн рублей </w:t>
      </w:r>
      <w:r w:rsidR="00CE0283">
        <w:rPr>
          <w:rFonts w:ascii="Arial" w:hAnsi="Arial" w:cs="Arial"/>
          <w:sz w:val="22"/>
          <w:szCs w:val="22"/>
        </w:rPr>
        <w:t>ввиду временного закрытия гипермаркета в Москве</w:t>
      </w:r>
      <w:r w:rsidR="001D3C44">
        <w:rPr>
          <w:rStyle w:val="FootnoteReference"/>
          <w:rFonts w:ascii="Arial" w:hAnsi="Arial" w:cs="Arial"/>
          <w:sz w:val="22"/>
          <w:szCs w:val="22"/>
        </w:rPr>
        <w:footnoteReference w:id="2"/>
      </w:r>
      <w:r w:rsidR="00CE0283">
        <w:rPr>
          <w:rFonts w:ascii="Arial" w:hAnsi="Arial" w:cs="Arial"/>
          <w:sz w:val="22"/>
          <w:szCs w:val="22"/>
        </w:rPr>
        <w:t xml:space="preserve"> (</w:t>
      </w:r>
      <w:proofErr w:type="spellStart"/>
      <w:r w:rsidR="00CE0283">
        <w:rPr>
          <w:rFonts w:ascii="Arial" w:hAnsi="Arial" w:cs="Arial"/>
          <w:sz w:val="22"/>
          <w:szCs w:val="22"/>
        </w:rPr>
        <w:t>Пятницкое</w:t>
      </w:r>
      <w:proofErr w:type="spellEnd"/>
      <w:r w:rsidR="00CE0283">
        <w:rPr>
          <w:rFonts w:ascii="Arial" w:hAnsi="Arial" w:cs="Arial"/>
          <w:sz w:val="22"/>
          <w:szCs w:val="22"/>
        </w:rPr>
        <w:t xml:space="preserve"> шоссе</w:t>
      </w:r>
      <w:r w:rsidR="00CE0283" w:rsidRPr="00CE0283">
        <w:rPr>
          <w:rFonts w:ascii="Arial" w:hAnsi="Arial" w:cs="Arial"/>
          <w:sz w:val="22"/>
          <w:szCs w:val="22"/>
        </w:rPr>
        <w:t xml:space="preserve">, 7 </w:t>
      </w:r>
      <w:r w:rsidR="00CE0283">
        <w:rPr>
          <w:rFonts w:ascii="Arial" w:hAnsi="Arial" w:cs="Arial"/>
          <w:sz w:val="22"/>
          <w:szCs w:val="22"/>
        </w:rPr>
        <w:t>км) в декабре и</w:t>
      </w:r>
      <w:r w:rsidR="004732BB">
        <w:rPr>
          <w:rFonts w:ascii="Arial" w:hAnsi="Arial" w:cs="Arial"/>
          <w:sz w:val="22"/>
          <w:szCs w:val="22"/>
        </w:rPr>
        <w:t xml:space="preserve"> более низких, </w:t>
      </w:r>
      <w:r w:rsidR="00CE0283">
        <w:rPr>
          <w:rFonts w:ascii="Arial" w:hAnsi="Arial" w:cs="Arial"/>
          <w:sz w:val="22"/>
          <w:szCs w:val="22"/>
        </w:rPr>
        <w:t>чем ожидалось продаж в октябре. П</w:t>
      </w:r>
      <w:r w:rsidR="004732BB">
        <w:rPr>
          <w:rFonts w:ascii="Arial" w:hAnsi="Arial" w:cs="Arial"/>
          <w:sz w:val="22"/>
          <w:szCs w:val="22"/>
        </w:rPr>
        <w:t>оследовательный рост продаж в ноябре и декабре на фоне роста инфляции на полке и увеличения числа торговых наименований на клиента, поддержал рост выручки</w:t>
      </w:r>
      <w:r w:rsidR="00CE0283">
        <w:rPr>
          <w:rFonts w:ascii="Arial" w:hAnsi="Arial" w:cs="Arial"/>
          <w:sz w:val="22"/>
          <w:szCs w:val="22"/>
        </w:rPr>
        <w:t xml:space="preserve"> в </w:t>
      </w:r>
      <w:r w:rsidR="00CE0283" w:rsidRPr="0058053E">
        <w:rPr>
          <w:rFonts w:ascii="Arial" w:hAnsi="Arial" w:cs="Arial"/>
          <w:sz w:val="22"/>
          <w:szCs w:val="22"/>
          <w:lang w:val="en-GB"/>
        </w:rPr>
        <w:t>IV</w:t>
      </w:r>
      <w:r w:rsidR="00CE0283" w:rsidRPr="0058053E">
        <w:rPr>
          <w:rFonts w:ascii="Arial" w:hAnsi="Arial" w:cs="Arial"/>
          <w:sz w:val="22"/>
          <w:szCs w:val="22"/>
        </w:rPr>
        <w:t xml:space="preserve"> кв. 2018 года</w:t>
      </w:r>
      <w:r w:rsidR="00D36D82" w:rsidRPr="00D54949">
        <w:rPr>
          <w:rFonts w:ascii="Arial" w:hAnsi="Arial" w:cs="Arial"/>
          <w:sz w:val="22"/>
          <w:szCs w:val="22"/>
        </w:rPr>
        <w:t>;</w:t>
      </w:r>
    </w:p>
    <w:p w:rsidR="00145BE1" w:rsidRPr="00ED7A62" w:rsidRDefault="00145BE1" w:rsidP="00204511">
      <w:pPr>
        <w:pStyle w:val="ListParagraph"/>
        <w:numPr>
          <w:ilvl w:val="0"/>
          <w:numId w:val="17"/>
        </w:numPr>
        <w:spacing w:before="120" w:line="276" w:lineRule="auto"/>
        <w:ind w:left="357" w:right="567" w:hanging="357"/>
        <w:contextualSpacing w:val="0"/>
        <w:jc w:val="both"/>
        <w:rPr>
          <w:rFonts w:ascii="Arial" w:hAnsi="Arial" w:cs="Arial"/>
          <w:sz w:val="22"/>
          <w:szCs w:val="22"/>
        </w:rPr>
      </w:pPr>
      <w:r w:rsidRPr="00D54949">
        <w:rPr>
          <w:rFonts w:ascii="Arial" w:hAnsi="Arial" w:cs="Arial"/>
          <w:sz w:val="22"/>
          <w:szCs w:val="22"/>
        </w:rPr>
        <w:t>Чистая розничная выручка «ДА!» выросла на 28,8% в годовом выражении</w:t>
      </w:r>
      <w:r>
        <w:rPr>
          <w:rFonts w:ascii="Arial" w:hAnsi="Arial" w:cs="Arial"/>
          <w:sz w:val="22"/>
          <w:szCs w:val="22"/>
        </w:rPr>
        <w:t xml:space="preserve">, до </w:t>
      </w:r>
      <w:r w:rsidRPr="00ED7A62">
        <w:rPr>
          <w:rFonts w:ascii="Arial" w:hAnsi="Arial" w:cs="Arial"/>
          <w:sz w:val="22"/>
          <w:szCs w:val="22"/>
        </w:rPr>
        <w:t>3</w:t>
      </w:r>
      <w:r>
        <w:rPr>
          <w:rFonts w:ascii="Arial" w:hAnsi="Arial" w:cs="Arial"/>
          <w:sz w:val="22"/>
          <w:szCs w:val="22"/>
        </w:rPr>
        <w:t xml:space="preserve"> </w:t>
      </w:r>
      <w:r w:rsidRPr="00ED7A62">
        <w:rPr>
          <w:rFonts w:ascii="Arial" w:hAnsi="Arial" w:cs="Arial"/>
          <w:sz w:val="22"/>
          <w:szCs w:val="22"/>
        </w:rPr>
        <w:t>954</w:t>
      </w:r>
      <w:r>
        <w:rPr>
          <w:rFonts w:ascii="Arial" w:hAnsi="Arial" w:cs="Arial"/>
          <w:sz w:val="22"/>
          <w:szCs w:val="22"/>
        </w:rPr>
        <w:t xml:space="preserve"> млн рублей, на фоне устойчивой динамики трафика (рост на 22,1% в годовом выражении) и среднего чека (рост на 5,4% в годовом выражении)</w:t>
      </w:r>
      <w:r w:rsidRPr="00ED7A62">
        <w:rPr>
          <w:rFonts w:ascii="Arial" w:hAnsi="Arial" w:cs="Arial"/>
          <w:sz w:val="22"/>
          <w:szCs w:val="22"/>
        </w:rPr>
        <w:t>;</w:t>
      </w:r>
    </w:p>
    <w:p w:rsidR="00145BE1" w:rsidRDefault="00145BE1" w:rsidP="00204511">
      <w:pPr>
        <w:pStyle w:val="ListParagraph"/>
        <w:numPr>
          <w:ilvl w:val="0"/>
          <w:numId w:val="17"/>
        </w:numPr>
        <w:spacing w:before="120" w:line="276" w:lineRule="auto"/>
        <w:ind w:left="357" w:right="567" w:hanging="357"/>
        <w:contextualSpacing w:val="0"/>
        <w:jc w:val="both"/>
        <w:rPr>
          <w:rFonts w:ascii="Arial" w:hAnsi="Arial" w:cs="Arial"/>
          <w:sz w:val="22"/>
          <w:szCs w:val="22"/>
        </w:rPr>
      </w:pPr>
      <w:r>
        <w:rPr>
          <w:rFonts w:ascii="Arial" w:hAnsi="Arial" w:cs="Arial"/>
          <w:sz w:val="22"/>
          <w:szCs w:val="22"/>
        </w:rPr>
        <w:t>Чистая розничная выручка LFL Группы уменьшилась на 2,7% в годовом выражении, главным образом в силу причин, упомянутых выше</w:t>
      </w:r>
      <w:r w:rsidR="00BA668F">
        <w:rPr>
          <w:rFonts w:ascii="Arial" w:hAnsi="Arial" w:cs="Arial"/>
          <w:sz w:val="22"/>
          <w:szCs w:val="22"/>
        </w:rPr>
        <w:t>.</w:t>
      </w:r>
    </w:p>
    <w:p w:rsidR="00077563" w:rsidRPr="00ED7A62" w:rsidRDefault="00077563" w:rsidP="00077563">
      <w:pPr>
        <w:pStyle w:val="ListParagraph"/>
        <w:spacing w:before="120" w:line="276" w:lineRule="auto"/>
        <w:ind w:left="357" w:right="567"/>
        <w:contextualSpacing w:val="0"/>
        <w:jc w:val="both"/>
        <w:rPr>
          <w:rFonts w:ascii="Arial" w:hAnsi="Arial" w:cs="Arial"/>
          <w:sz w:val="22"/>
          <w:szCs w:val="22"/>
        </w:rPr>
      </w:pPr>
    </w:p>
    <w:p w:rsidR="00B302D9" w:rsidRPr="00C45216" w:rsidRDefault="00C45216" w:rsidP="00204511">
      <w:pPr>
        <w:spacing w:before="120" w:line="276" w:lineRule="auto"/>
        <w:ind w:right="567"/>
        <w:jc w:val="both"/>
        <w:rPr>
          <w:rFonts w:ascii="Arial" w:hAnsi="Arial" w:cs="Arial"/>
          <w:b/>
          <w:color w:val="D1171E"/>
          <w:sz w:val="22"/>
          <w:szCs w:val="22"/>
        </w:rPr>
      </w:pPr>
      <w:r>
        <w:rPr>
          <w:rFonts w:ascii="Arial" w:hAnsi="Arial" w:cs="Arial"/>
          <w:b/>
          <w:color w:val="D1171E"/>
          <w:sz w:val="22"/>
          <w:szCs w:val="22"/>
        </w:rPr>
        <w:t>Основные операционные показатели за двенадцать месяцев 2018 года</w:t>
      </w:r>
    </w:p>
    <w:p w:rsidR="00B302D9" w:rsidRPr="00C45216" w:rsidRDefault="00C45216" w:rsidP="00204511">
      <w:pPr>
        <w:pStyle w:val="ListParagraph"/>
        <w:numPr>
          <w:ilvl w:val="0"/>
          <w:numId w:val="17"/>
        </w:numPr>
        <w:spacing w:before="120" w:line="276" w:lineRule="auto"/>
        <w:ind w:left="357" w:right="567" w:hanging="357"/>
        <w:contextualSpacing w:val="0"/>
        <w:jc w:val="both"/>
        <w:rPr>
          <w:rFonts w:ascii="Arial" w:hAnsi="Arial" w:cs="Arial"/>
          <w:color w:val="000000"/>
          <w:sz w:val="22"/>
          <w:szCs w:val="22"/>
        </w:rPr>
      </w:pPr>
      <w:r>
        <w:rPr>
          <w:rFonts w:ascii="Arial" w:hAnsi="Arial" w:cs="Arial"/>
          <w:color w:val="000000"/>
          <w:sz w:val="22"/>
          <w:szCs w:val="22"/>
        </w:rPr>
        <w:t xml:space="preserve">Органическая чистая розничная выручка Группы, скорректированная на эффект от продажи бизнеса супермаркетов, уменьшилась на </w:t>
      </w:r>
      <w:r w:rsidR="000B369D">
        <w:rPr>
          <w:rFonts w:ascii="Arial" w:hAnsi="Arial" w:cs="Arial"/>
          <w:color w:val="000000"/>
          <w:sz w:val="22"/>
          <w:szCs w:val="22"/>
        </w:rPr>
        <w:t>1,</w:t>
      </w:r>
      <w:r w:rsidRPr="00C45216">
        <w:rPr>
          <w:rFonts w:ascii="Arial" w:hAnsi="Arial" w:cs="Arial"/>
          <w:color w:val="000000"/>
          <w:sz w:val="22"/>
          <w:szCs w:val="22"/>
        </w:rPr>
        <w:t>1</w:t>
      </w:r>
      <w:r w:rsidR="00B167E3">
        <w:rPr>
          <w:rFonts w:ascii="Arial" w:hAnsi="Arial" w:cs="Arial"/>
          <w:color w:val="000000"/>
          <w:sz w:val="22"/>
          <w:szCs w:val="22"/>
        </w:rPr>
        <w:t>% в годовом выражении</w:t>
      </w:r>
      <w:r>
        <w:rPr>
          <w:rFonts w:ascii="Arial" w:hAnsi="Arial" w:cs="Arial"/>
          <w:color w:val="000000"/>
          <w:sz w:val="22"/>
          <w:szCs w:val="22"/>
        </w:rPr>
        <w:t xml:space="preserve"> до </w:t>
      </w:r>
      <w:r w:rsidR="000B369D">
        <w:rPr>
          <w:rFonts w:ascii="Arial" w:hAnsi="Arial" w:cs="Arial"/>
          <w:color w:val="000000"/>
          <w:sz w:val="22"/>
          <w:szCs w:val="22"/>
        </w:rPr>
        <w:t xml:space="preserve">159 </w:t>
      </w:r>
      <w:r w:rsidRPr="00C45216">
        <w:rPr>
          <w:rFonts w:ascii="Arial" w:hAnsi="Arial" w:cs="Arial"/>
          <w:color w:val="000000"/>
          <w:sz w:val="22"/>
          <w:szCs w:val="22"/>
        </w:rPr>
        <w:t>380</w:t>
      </w:r>
      <w:r>
        <w:rPr>
          <w:rFonts w:ascii="Arial" w:hAnsi="Arial" w:cs="Arial"/>
          <w:color w:val="000000"/>
          <w:sz w:val="22"/>
          <w:szCs w:val="22"/>
        </w:rPr>
        <w:t xml:space="preserve"> млн рублей</w:t>
      </w:r>
      <w:r w:rsidR="00B302D9" w:rsidRPr="00C45216">
        <w:rPr>
          <w:rFonts w:ascii="Arial" w:hAnsi="Arial" w:cs="Arial"/>
          <w:color w:val="000000"/>
          <w:sz w:val="22"/>
          <w:szCs w:val="22"/>
        </w:rPr>
        <w:t>;</w:t>
      </w:r>
    </w:p>
    <w:p w:rsidR="00B302D9" w:rsidRPr="00C45216" w:rsidRDefault="00C45216" w:rsidP="00204511">
      <w:pPr>
        <w:pStyle w:val="ListParagraph"/>
        <w:numPr>
          <w:ilvl w:val="0"/>
          <w:numId w:val="17"/>
        </w:numPr>
        <w:spacing w:before="120" w:line="276" w:lineRule="auto"/>
        <w:ind w:right="567"/>
        <w:jc w:val="both"/>
        <w:rPr>
          <w:rFonts w:ascii="Arial" w:hAnsi="Arial" w:cs="Arial"/>
          <w:color w:val="000000"/>
          <w:sz w:val="22"/>
          <w:szCs w:val="22"/>
        </w:rPr>
      </w:pPr>
      <w:r>
        <w:rPr>
          <w:rFonts w:ascii="Arial" w:hAnsi="Arial" w:cs="Arial"/>
          <w:color w:val="000000"/>
          <w:sz w:val="22"/>
          <w:szCs w:val="22"/>
        </w:rPr>
        <w:t xml:space="preserve">Органическая чистая розничная выручка гипермаркетов «О`КЕЙ», скорректированная на эффект от продажи бизнеса супермаркетов, уменьшилась на </w:t>
      </w:r>
      <w:r w:rsidR="000B369D">
        <w:rPr>
          <w:rFonts w:ascii="Arial" w:hAnsi="Arial" w:cs="Arial"/>
          <w:color w:val="000000"/>
          <w:sz w:val="22"/>
          <w:szCs w:val="22"/>
        </w:rPr>
        <w:t>3,</w:t>
      </w:r>
      <w:r w:rsidRPr="00C45216">
        <w:rPr>
          <w:rFonts w:ascii="Arial" w:hAnsi="Arial" w:cs="Arial"/>
          <w:color w:val="000000"/>
          <w:sz w:val="22"/>
          <w:szCs w:val="22"/>
        </w:rPr>
        <w:t>4</w:t>
      </w:r>
      <w:r>
        <w:rPr>
          <w:rFonts w:ascii="Arial" w:hAnsi="Arial" w:cs="Arial"/>
          <w:color w:val="000000"/>
          <w:sz w:val="22"/>
          <w:szCs w:val="22"/>
        </w:rPr>
        <w:t>% в годовом выражении</w:t>
      </w:r>
      <w:r w:rsidR="00B167E3">
        <w:rPr>
          <w:rFonts w:ascii="Arial" w:hAnsi="Arial" w:cs="Arial"/>
          <w:color w:val="000000"/>
          <w:sz w:val="22"/>
          <w:szCs w:val="22"/>
        </w:rPr>
        <w:t xml:space="preserve"> </w:t>
      </w:r>
      <w:r>
        <w:rPr>
          <w:rFonts w:ascii="Arial" w:hAnsi="Arial" w:cs="Arial"/>
          <w:color w:val="000000"/>
          <w:sz w:val="22"/>
          <w:szCs w:val="22"/>
        </w:rPr>
        <w:t xml:space="preserve">до </w:t>
      </w:r>
      <w:r w:rsidR="000B369D">
        <w:rPr>
          <w:rFonts w:ascii="Arial" w:hAnsi="Arial" w:cs="Arial"/>
          <w:color w:val="000000"/>
          <w:sz w:val="22"/>
          <w:szCs w:val="22"/>
        </w:rPr>
        <w:t xml:space="preserve">145 </w:t>
      </w:r>
      <w:r w:rsidRPr="00C45216">
        <w:rPr>
          <w:rFonts w:ascii="Arial" w:hAnsi="Arial" w:cs="Arial"/>
          <w:color w:val="000000"/>
          <w:sz w:val="22"/>
          <w:szCs w:val="22"/>
        </w:rPr>
        <w:t>821</w:t>
      </w:r>
      <w:r>
        <w:rPr>
          <w:rFonts w:ascii="Arial" w:hAnsi="Arial" w:cs="Arial"/>
          <w:color w:val="000000"/>
          <w:sz w:val="22"/>
          <w:szCs w:val="22"/>
        </w:rPr>
        <w:t xml:space="preserve"> млн рублей;</w:t>
      </w:r>
    </w:p>
    <w:p w:rsidR="00B302D9" w:rsidRPr="00C45216" w:rsidRDefault="00C45216" w:rsidP="00204511">
      <w:pPr>
        <w:pStyle w:val="ListParagraph"/>
        <w:numPr>
          <w:ilvl w:val="0"/>
          <w:numId w:val="17"/>
        </w:numPr>
        <w:spacing w:before="120" w:line="276" w:lineRule="auto"/>
        <w:ind w:right="567"/>
        <w:jc w:val="both"/>
        <w:rPr>
          <w:rFonts w:ascii="Arial" w:hAnsi="Arial" w:cs="Arial"/>
          <w:color w:val="000000"/>
          <w:sz w:val="22"/>
          <w:szCs w:val="22"/>
        </w:rPr>
      </w:pPr>
      <w:r>
        <w:rPr>
          <w:rFonts w:ascii="Arial" w:hAnsi="Arial" w:cs="Arial"/>
          <w:color w:val="000000"/>
          <w:sz w:val="22"/>
          <w:szCs w:val="22"/>
        </w:rPr>
        <w:t xml:space="preserve">Чистая розничная выручка «ДА!» выросла на </w:t>
      </w:r>
      <w:r w:rsidR="000B369D">
        <w:rPr>
          <w:rFonts w:ascii="Arial" w:hAnsi="Arial" w:cs="Arial"/>
          <w:color w:val="000000"/>
          <w:sz w:val="22"/>
          <w:szCs w:val="22"/>
        </w:rPr>
        <w:t>31,</w:t>
      </w:r>
      <w:r w:rsidRPr="00C45216">
        <w:rPr>
          <w:rFonts w:ascii="Arial" w:hAnsi="Arial" w:cs="Arial"/>
          <w:color w:val="000000"/>
          <w:sz w:val="22"/>
          <w:szCs w:val="22"/>
        </w:rPr>
        <w:t>9</w:t>
      </w:r>
      <w:r>
        <w:rPr>
          <w:rFonts w:ascii="Arial" w:hAnsi="Arial" w:cs="Arial"/>
          <w:color w:val="000000"/>
          <w:sz w:val="22"/>
          <w:szCs w:val="22"/>
        </w:rPr>
        <w:t xml:space="preserve">% в годовом выражении, до </w:t>
      </w:r>
      <w:r w:rsidR="000B369D">
        <w:rPr>
          <w:rFonts w:ascii="Arial" w:hAnsi="Arial" w:cs="Arial"/>
          <w:color w:val="000000"/>
          <w:sz w:val="22"/>
          <w:szCs w:val="22"/>
        </w:rPr>
        <w:t xml:space="preserve">13 </w:t>
      </w:r>
      <w:r w:rsidRPr="00C45216">
        <w:rPr>
          <w:rFonts w:ascii="Arial" w:hAnsi="Arial" w:cs="Arial"/>
          <w:color w:val="000000"/>
          <w:sz w:val="22"/>
          <w:szCs w:val="22"/>
        </w:rPr>
        <w:t>559</w:t>
      </w:r>
      <w:r>
        <w:rPr>
          <w:rFonts w:ascii="Arial" w:hAnsi="Arial" w:cs="Arial"/>
          <w:color w:val="000000"/>
          <w:sz w:val="22"/>
          <w:szCs w:val="22"/>
        </w:rPr>
        <w:t xml:space="preserve"> млн рублей</w:t>
      </w:r>
      <w:r w:rsidR="00B302D9" w:rsidRPr="00C45216">
        <w:rPr>
          <w:rFonts w:ascii="Arial" w:hAnsi="Arial" w:cs="Arial"/>
          <w:color w:val="000000"/>
          <w:sz w:val="22"/>
          <w:szCs w:val="22"/>
        </w:rPr>
        <w:t>;</w:t>
      </w:r>
    </w:p>
    <w:p w:rsidR="00B302D9" w:rsidRPr="00C45216" w:rsidRDefault="00C45216" w:rsidP="00204511">
      <w:pPr>
        <w:pStyle w:val="ListParagraph"/>
        <w:numPr>
          <w:ilvl w:val="0"/>
          <w:numId w:val="17"/>
        </w:numPr>
        <w:spacing w:before="120" w:line="276" w:lineRule="auto"/>
        <w:ind w:right="567"/>
        <w:contextualSpacing w:val="0"/>
        <w:jc w:val="both"/>
        <w:rPr>
          <w:rFonts w:ascii="Arial" w:hAnsi="Arial" w:cs="Arial"/>
          <w:color w:val="000000"/>
          <w:sz w:val="22"/>
          <w:szCs w:val="22"/>
        </w:rPr>
      </w:pPr>
      <w:r>
        <w:rPr>
          <w:rFonts w:ascii="Arial" w:hAnsi="Arial" w:cs="Arial"/>
          <w:color w:val="000000"/>
          <w:sz w:val="22"/>
          <w:szCs w:val="22"/>
        </w:rPr>
        <w:lastRenderedPageBreak/>
        <w:t xml:space="preserve">Чистая розничная выручка сопоставимых магазинов Группы (LFL) уменьшилась на </w:t>
      </w:r>
      <w:r w:rsidRPr="00C45216">
        <w:rPr>
          <w:rFonts w:ascii="Arial" w:hAnsi="Arial" w:cs="Arial"/>
          <w:color w:val="000000"/>
          <w:sz w:val="22"/>
          <w:szCs w:val="22"/>
        </w:rPr>
        <w:t>3</w:t>
      </w:r>
      <w:r w:rsidR="00FF47E7">
        <w:rPr>
          <w:rFonts w:ascii="Arial" w:hAnsi="Arial" w:cs="Arial"/>
          <w:color w:val="000000"/>
          <w:sz w:val="22"/>
          <w:szCs w:val="22"/>
        </w:rPr>
        <w:t>,</w:t>
      </w:r>
      <w:r w:rsidRPr="00C45216">
        <w:rPr>
          <w:rFonts w:ascii="Arial" w:hAnsi="Arial" w:cs="Arial"/>
          <w:color w:val="000000"/>
          <w:sz w:val="22"/>
          <w:szCs w:val="22"/>
        </w:rPr>
        <w:t>3</w:t>
      </w:r>
      <w:r>
        <w:rPr>
          <w:rFonts w:ascii="Arial" w:hAnsi="Arial" w:cs="Arial"/>
          <w:color w:val="000000"/>
          <w:sz w:val="22"/>
          <w:szCs w:val="22"/>
        </w:rPr>
        <w:t xml:space="preserve">% в годовом выражении ввиду снижения LFL-трафика на 2,6% год к году и сокращения среднего чека на </w:t>
      </w:r>
      <w:r w:rsidR="000B369D">
        <w:rPr>
          <w:rFonts w:ascii="Arial" w:hAnsi="Arial" w:cs="Arial"/>
          <w:color w:val="000000"/>
          <w:sz w:val="22"/>
          <w:szCs w:val="22"/>
        </w:rPr>
        <w:t>0,</w:t>
      </w:r>
      <w:r w:rsidRPr="00C45216">
        <w:rPr>
          <w:rFonts w:ascii="Arial" w:hAnsi="Arial" w:cs="Arial"/>
          <w:color w:val="000000"/>
          <w:sz w:val="22"/>
          <w:szCs w:val="22"/>
        </w:rPr>
        <w:t>6</w:t>
      </w:r>
      <w:r>
        <w:rPr>
          <w:rFonts w:ascii="Arial" w:hAnsi="Arial" w:cs="Arial"/>
          <w:color w:val="000000"/>
          <w:sz w:val="22"/>
          <w:szCs w:val="22"/>
        </w:rPr>
        <w:t>% год к году</w:t>
      </w:r>
      <w:r w:rsidR="00B302D9" w:rsidRPr="00C45216">
        <w:rPr>
          <w:rFonts w:ascii="Arial" w:hAnsi="Arial" w:cs="Arial"/>
          <w:color w:val="000000"/>
          <w:sz w:val="22"/>
          <w:szCs w:val="22"/>
        </w:rPr>
        <w:t>;</w:t>
      </w:r>
    </w:p>
    <w:p w:rsidR="00B07DF3" w:rsidRDefault="00860297" w:rsidP="00204511">
      <w:pPr>
        <w:pStyle w:val="ListParagraph"/>
        <w:numPr>
          <w:ilvl w:val="0"/>
          <w:numId w:val="17"/>
        </w:numPr>
        <w:spacing w:before="120" w:line="276" w:lineRule="auto"/>
        <w:ind w:right="567"/>
        <w:contextualSpacing w:val="0"/>
        <w:jc w:val="both"/>
        <w:rPr>
          <w:rFonts w:ascii="Arial" w:hAnsi="Arial" w:cs="Arial"/>
          <w:color w:val="000000"/>
          <w:sz w:val="22"/>
          <w:szCs w:val="22"/>
        </w:rPr>
      </w:pPr>
      <w:r w:rsidRPr="00860297">
        <w:rPr>
          <w:rFonts w:ascii="Arial" w:hAnsi="Arial" w:cs="Arial"/>
          <w:color w:val="000000"/>
          <w:sz w:val="22"/>
          <w:szCs w:val="22"/>
        </w:rPr>
        <w:t>За 2018 год было открыто два гипермаркета (в Москве</w:t>
      </w:r>
      <w:r>
        <w:rPr>
          <w:rStyle w:val="FootnoteReference"/>
          <w:rFonts w:ascii="Arial" w:hAnsi="Arial" w:cs="Arial"/>
          <w:color w:val="000000"/>
          <w:sz w:val="22"/>
          <w:szCs w:val="22"/>
        </w:rPr>
        <w:footnoteReference w:id="3"/>
      </w:r>
      <w:r w:rsidRPr="00860297">
        <w:rPr>
          <w:rFonts w:ascii="Arial" w:hAnsi="Arial" w:cs="Arial"/>
          <w:color w:val="000000"/>
          <w:sz w:val="22"/>
          <w:szCs w:val="22"/>
        </w:rPr>
        <w:t xml:space="preserve"> и Новочеркасске), а также девятнадцать новых дискаунтеров (в Московской, Тверской и Тульской областях), в то время как четыре дискаунтера (в Рязанской, Тульской и Московской областях) и один супермаркет в Омске были закрыты.</w:t>
      </w:r>
    </w:p>
    <w:p w:rsidR="00145BE1" w:rsidRPr="00204511" w:rsidRDefault="00145BE1" w:rsidP="00145BE1">
      <w:pPr>
        <w:pStyle w:val="ListParagraph"/>
        <w:spacing w:before="120" w:line="276" w:lineRule="auto"/>
        <w:ind w:left="360"/>
        <w:contextualSpacing w:val="0"/>
        <w:jc w:val="both"/>
        <w:rPr>
          <w:rFonts w:ascii="Arial" w:hAnsi="Arial" w:cs="Arial"/>
          <w:color w:val="000000"/>
          <w:sz w:val="4"/>
          <w:szCs w:val="4"/>
        </w:rPr>
      </w:pPr>
    </w:p>
    <w:p w:rsidR="0002416E" w:rsidRPr="007433B2" w:rsidRDefault="0002416E" w:rsidP="001E5525">
      <w:pPr>
        <w:spacing w:before="120" w:line="276" w:lineRule="auto"/>
        <w:jc w:val="both"/>
        <w:rPr>
          <w:rFonts w:ascii="Arial" w:hAnsi="Arial" w:cs="Arial"/>
          <w:b/>
          <w:sz w:val="22"/>
          <w:szCs w:val="22"/>
        </w:rPr>
      </w:pPr>
      <w:r w:rsidRPr="007433B2">
        <w:rPr>
          <w:rFonts w:ascii="Arial" w:hAnsi="Arial" w:cs="Arial"/>
          <w:b/>
          <w:sz w:val="22"/>
          <w:szCs w:val="22"/>
        </w:rPr>
        <w:t xml:space="preserve">Показатели Группы в разрезе магазинов </w:t>
      </w:r>
    </w:p>
    <w:tbl>
      <w:tblPr>
        <w:tblW w:w="9771" w:type="dxa"/>
        <w:tblLook w:val="04A0" w:firstRow="1" w:lastRow="0" w:firstColumn="1" w:lastColumn="0" w:noHBand="0" w:noVBand="1"/>
      </w:tblPr>
      <w:tblGrid>
        <w:gridCol w:w="3720"/>
        <w:gridCol w:w="1373"/>
        <w:gridCol w:w="1560"/>
        <w:gridCol w:w="1559"/>
        <w:gridCol w:w="1559"/>
      </w:tblGrid>
      <w:tr w:rsidR="00582648" w:rsidRPr="000A4A74" w:rsidTr="00F2366F">
        <w:trPr>
          <w:divId w:val="1689522153"/>
          <w:trHeight w:val="315"/>
        </w:trPr>
        <w:tc>
          <w:tcPr>
            <w:tcW w:w="3720"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582648" w:rsidRPr="00CE2007" w:rsidRDefault="000A4A74" w:rsidP="00CE2007">
            <w:pPr>
              <w:spacing w:before="120" w:line="276" w:lineRule="auto"/>
              <w:jc w:val="center"/>
              <w:rPr>
                <w:rFonts w:ascii="Arial" w:eastAsia="Times New Roman" w:hAnsi="Arial" w:cs="Arial"/>
                <w:b/>
                <w:bCs/>
                <w:color w:val="FFFFFF"/>
                <w:sz w:val="22"/>
                <w:szCs w:val="22"/>
                <w:lang w:val="en-GB" w:eastAsia="en-US"/>
              </w:rPr>
            </w:pPr>
            <w:r>
              <w:rPr>
                <w:rFonts w:ascii="Arial" w:hAnsi="Arial" w:cs="Arial"/>
                <w:b/>
                <w:color w:val="FFFFFF"/>
                <w:sz w:val="22"/>
                <w:szCs w:val="22"/>
              </w:rPr>
              <w:t>Показатель</w:t>
            </w:r>
          </w:p>
        </w:tc>
        <w:tc>
          <w:tcPr>
            <w:tcW w:w="1373" w:type="dxa"/>
            <w:tcBorders>
              <w:top w:val="single" w:sz="8" w:space="0" w:color="ED1C24"/>
              <w:left w:val="nil"/>
              <w:bottom w:val="single" w:sz="8" w:space="0" w:color="FFFFFF"/>
              <w:right w:val="single" w:sz="8" w:space="0" w:color="FFFFFF"/>
            </w:tcBorders>
            <w:shd w:val="clear" w:color="000000" w:fill="ED1C24"/>
            <w:noWrap/>
            <w:vAlign w:val="center"/>
            <w:hideMark/>
          </w:tcPr>
          <w:p w:rsidR="00582648" w:rsidRPr="00CE2007" w:rsidRDefault="000A4A74" w:rsidP="00CE2007">
            <w:pPr>
              <w:spacing w:before="120" w:line="276" w:lineRule="auto"/>
              <w:jc w:val="center"/>
              <w:rPr>
                <w:rFonts w:ascii="Arial" w:hAnsi="Arial" w:cs="Arial"/>
                <w:b/>
                <w:bCs/>
                <w:color w:val="FFFFFF"/>
                <w:sz w:val="22"/>
                <w:szCs w:val="22"/>
                <w:lang w:val="en-GB" w:eastAsia="en-US"/>
              </w:rPr>
            </w:pPr>
            <w:r w:rsidRPr="000A4A74">
              <w:rPr>
                <w:rFonts w:ascii="Arial" w:hAnsi="Arial" w:cs="Arial"/>
                <w:b/>
                <w:color w:val="FFFFFF"/>
                <w:sz w:val="22"/>
                <w:szCs w:val="22"/>
              </w:rPr>
              <w:t>IV</w:t>
            </w:r>
            <w:r>
              <w:rPr>
                <w:rFonts w:ascii="Arial" w:hAnsi="Arial" w:cs="Arial"/>
                <w:b/>
                <w:color w:val="FFFFFF"/>
                <w:sz w:val="22"/>
                <w:szCs w:val="22"/>
              </w:rPr>
              <w:t xml:space="preserve"> кв. 2018</w:t>
            </w:r>
          </w:p>
        </w:tc>
        <w:tc>
          <w:tcPr>
            <w:tcW w:w="1560" w:type="dxa"/>
            <w:tcBorders>
              <w:top w:val="single" w:sz="8" w:space="0" w:color="ED1C24"/>
              <w:left w:val="nil"/>
              <w:bottom w:val="single" w:sz="8" w:space="0" w:color="FFFFFF"/>
              <w:right w:val="single" w:sz="8" w:space="0" w:color="FFFFFF"/>
            </w:tcBorders>
            <w:shd w:val="clear" w:color="000000" w:fill="ED1C24"/>
            <w:noWrap/>
            <w:vAlign w:val="center"/>
            <w:hideMark/>
          </w:tcPr>
          <w:p w:rsidR="00582648" w:rsidRPr="00CE2007" w:rsidRDefault="000A4A74" w:rsidP="00CE2007">
            <w:pPr>
              <w:spacing w:before="120" w:line="276" w:lineRule="auto"/>
              <w:jc w:val="center"/>
              <w:rPr>
                <w:rFonts w:ascii="Arial" w:hAnsi="Arial" w:cs="Arial"/>
                <w:b/>
                <w:bCs/>
                <w:color w:val="FFFFFF"/>
                <w:sz w:val="22"/>
                <w:szCs w:val="22"/>
                <w:lang w:val="en-GB"/>
              </w:rPr>
            </w:pPr>
            <w:r w:rsidRPr="000A4A74">
              <w:rPr>
                <w:rFonts w:ascii="Arial" w:hAnsi="Arial" w:cs="Arial"/>
                <w:b/>
                <w:color w:val="FFFFFF"/>
                <w:sz w:val="22"/>
                <w:szCs w:val="22"/>
                <w:lang w:val="en-US"/>
              </w:rPr>
              <w:t xml:space="preserve">IV </w:t>
            </w:r>
            <w:proofErr w:type="spellStart"/>
            <w:r>
              <w:rPr>
                <w:rFonts w:ascii="Arial" w:hAnsi="Arial" w:cs="Arial"/>
                <w:b/>
                <w:color w:val="FFFFFF"/>
                <w:sz w:val="22"/>
                <w:szCs w:val="22"/>
              </w:rPr>
              <w:t>кв</w:t>
            </w:r>
            <w:proofErr w:type="spellEnd"/>
            <w:r w:rsidRPr="000A4A74">
              <w:rPr>
                <w:rFonts w:ascii="Arial" w:hAnsi="Arial" w:cs="Arial"/>
                <w:b/>
                <w:color w:val="FFFFFF"/>
                <w:sz w:val="22"/>
                <w:szCs w:val="22"/>
                <w:lang w:val="en-US"/>
              </w:rPr>
              <w:t>.</w:t>
            </w:r>
            <w:r w:rsidR="00582648" w:rsidRPr="00CE2007">
              <w:rPr>
                <w:rFonts w:ascii="Arial" w:hAnsi="Arial" w:cs="Arial"/>
                <w:b/>
                <w:bCs/>
                <w:color w:val="FFFFFF"/>
                <w:sz w:val="22"/>
                <w:szCs w:val="22"/>
                <w:lang w:val="en-GB"/>
              </w:rPr>
              <w:t xml:space="preserve"> 2017</w:t>
            </w:r>
          </w:p>
        </w:tc>
        <w:tc>
          <w:tcPr>
            <w:tcW w:w="1559" w:type="dxa"/>
            <w:tcBorders>
              <w:top w:val="single" w:sz="8" w:space="0" w:color="ED1C24"/>
              <w:left w:val="nil"/>
              <w:bottom w:val="single" w:sz="8" w:space="0" w:color="FFFFFF"/>
              <w:right w:val="single" w:sz="8" w:space="0" w:color="FFFFFF"/>
            </w:tcBorders>
            <w:shd w:val="clear" w:color="000000" w:fill="ED1C24"/>
            <w:noWrap/>
            <w:vAlign w:val="center"/>
            <w:hideMark/>
          </w:tcPr>
          <w:p w:rsidR="00582648" w:rsidRPr="000A4A74" w:rsidRDefault="000A4A74" w:rsidP="00CE2007">
            <w:pPr>
              <w:spacing w:before="120" w:line="276" w:lineRule="auto"/>
              <w:jc w:val="center"/>
              <w:rPr>
                <w:rFonts w:ascii="Arial" w:eastAsia="Times New Roman" w:hAnsi="Arial" w:cs="Arial"/>
                <w:b/>
                <w:bCs/>
                <w:color w:val="FFFFFF"/>
                <w:sz w:val="22"/>
                <w:szCs w:val="22"/>
                <w:lang w:eastAsia="en-US"/>
              </w:rPr>
            </w:pPr>
            <w:r>
              <w:rPr>
                <w:rFonts w:ascii="Arial" w:hAnsi="Arial" w:cs="Arial"/>
                <w:b/>
                <w:bCs/>
                <w:color w:val="FFFFFF"/>
                <w:sz w:val="22"/>
                <w:szCs w:val="22"/>
              </w:rPr>
              <w:t>Изм.</w:t>
            </w:r>
          </w:p>
        </w:tc>
        <w:tc>
          <w:tcPr>
            <w:tcW w:w="1559" w:type="dxa"/>
            <w:tcBorders>
              <w:top w:val="single" w:sz="8" w:space="0" w:color="ED1C24"/>
              <w:left w:val="nil"/>
              <w:bottom w:val="single" w:sz="8" w:space="0" w:color="FFFFFF"/>
              <w:right w:val="single" w:sz="8" w:space="0" w:color="ED1C24"/>
            </w:tcBorders>
            <w:shd w:val="clear" w:color="000000" w:fill="ED1C24"/>
            <w:noWrap/>
            <w:vAlign w:val="center"/>
            <w:hideMark/>
          </w:tcPr>
          <w:p w:rsidR="00582648" w:rsidRPr="00CE2007" w:rsidRDefault="000A4A74" w:rsidP="00CE2007">
            <w:pPr>
              <w:spacing w:before="120" w:line="276" w:lineRule="auto"/>
              <w:jc w:val="center"/>
              <w:rPr>
                <w:rFonts w:ascii="Arial" w:eastAsia="Times New Roman" w:hAnsi="Arial" w:cs="Arial"/>
                <w:b/>
                <w:bCs/>
                <w:color w:val="FFFFFF"/>
                <w:sz w:val="22"/>
                <w:szCs w:val="22"/>
                <w:lang w:val="en-GB" w:eastAsia="en-US"/>
              </w:rPr>
            </w:pPr>
            <w:proofErr w:type="spellStart"/>
            <w:r>
              <w:rPr>
                <w:rFonts w:ascii="Arial" w:hAnsi="Arial" w:cs="Arial"/>
                <w:b/>
                <w:bCs/>
                <w:color w:val="FFFFFF"/>
                <w:sz w:val="22"/>
                <w:szCs w:val="22"/>
              </w:rPr>
              <w:t>Изм</w:t>
            </w:r>
            <w:proofErr w:type="spellEnd"/>
            <w:r w:rsidRPr="000A4A74">
              <w:rPr>
                <w:rFonts w:ascii="Arial" w:hAnsi="Arial" w:cs="Arial"/>
                <w:b/>
                <w:bCs/>
                <w:color w:val="FFFFFF"/>
                <w:sz w:val="22"/>
                <w:szCs w:val="22"/>
                <w:lang w:val="en-US"/>
              </w:rPr>
              <w:t>.</w:t>
            </w:r>
            <w:r w:rsidR="00582648" w:rsidRPr="00CE2007">
              <w:rPr>
                <w:rFonts w:ascii="Arial" w:hAnsi="Arial" w:cs="Arial"/>
                <w:b/>
                <w:bCs/>
                <w:color w:val="FFFFFF"/>
                <w:sz w:val="22"/>
                <w:szCs w:val="22"/>
                <w:lang w:val="en-GB"/>
              </w:rPr>
              <w:t xml:space="preserve"> (%)</w:t>
            </w:r>
          </w:p>
        </w:tc>
      </w:tr>
      <w:tr w:rsidR="00582648" w:rsidRPr="000A4A74" w:rsidTr="00DD7256">
        <w:trPr>
          <w:divId w:val="1689522153"/>
          <w:trHeight w:val="315"/>
        </w:trPr>
        <w:tc>
          <w:tcPr>
            <w:tcW w:w="3720" w:type="dxa"/>
            <w:tcBorders>
              <w:top w:val="nil"/>
              <w:left w:val="single" w:sz="8" w:space="0" w:color="ED1C24"/>
              <w:bottom w:val="nil"/>
              <w:right w:val="single" w:sz="8" w:space="0" w:color="BFBFBF"/>
            </w:tcBorders>
            <w:shd w:val="clear" w:color="auto" w:fill="auto"/>
            <w:noWrap/>
            <w:vAlign w:val="center"/>
            <w:hideMark/>
          </w:tcPr>
          <w:p w:rsidR="00582648" w:rsidRPr="00CE2007" w:rsidRDefault="000A4A74" w:rsidP="00CE2007">
            <w:pPr>
              <w:spacing w:before="120" w:line="276" w:lineRule="auto"/>
              <w:rPr>
                <w:rFonts w:ascii="Arial" w:eastAsia="Times New Roman" w:hAnsi="Arial" w:cs="Arial"/>
                <w:b/>
                <w:bCs/>
                <w:color w:val="000000"/>
                <w:sz w:val="20"/>
                <w:szCs w:val="20"/>
                <w:lang w:val="en-GB" w:eastAsia="en-US"/>
              </w:rPr>
            </w:pPr>
            <w:r>
              <w:rPr>
                <w:rFonts w:ascii="Arial" w:hAnsi="Arial" w:cs="Arial"/>
                <w:b/>
                <w:color w:val="000000"/>
                <w:sz w:val="20"/>
                <w:szCs w:val="22"/>
              </w:rPr>
              <w:t>Количество магазинов</w:t>
            </w:r>
          </w:p>
        </w:tc>
        <w:tc>
          <w:tcPr>
            <w:tcW w:w="1373" w:type="dxa"/>
            <w:tcBorders>
              <w:top w:val="nil"/>
              <w:left w:val="nil"/>
              <w:bottom w:val="nil"/>
              <w:right w:val="single" w:sz="8" w:space="0" w:color="BFBFBF"/>
            </w:tcBorders>
            <w:shd w:val="clear" w:color="auto" w:fill="auto"/>
            <w:noWrap/>
            <w:vAlign w:val="center"/>
          </w:tcPr>
          <w:p w:rsidR="00582648" w:rsidRPr="00CE2007" w:rsidRDefault="00582648" w:rsidP="00CE2007">
            <w:pPr>
              <w:spacing w:before="120" w:line="276" w:lineRule="auto"/>
              <w:jc w:val="right"/>
              <w:rPr>
                <w:rFonts w:ascii="Arial" w:hAnsi="Arial" w:cs="Arial"/>
                <w:color w:val="000000"/>
                <w:sz w:val="20"/>
                <w:szCs w:val="20"/>
                <w:lang w:val="en-GB" w:eastAsia="en-US"/>
              </w:rPr>
            </w:pPr>
            <w:r w:rsidRPr="00CE2007">
              <w:rPr>
                <w:rFonts w:ascii="Arial" w:hAnsi="Arial" w:cs="Arial"/>
                <w:color w:val="000000"/>
                <w:sz w:val="20"/>
                <w:szCs w:val="20"/>
                <w:lang w:val="en-GB"/>
              </w:rPr>
              <w:t>160</w:t>
            </w:r>
          </w:p>
        </w:tc>
        <w:tc>
          <w:tcPr>
            <w:tcW w:w="1560" w:type="dxa"/>
            <w:tcBorders>
              <w:top w:val="nil"/>
              <w:left w:val="nil"/>
              <w:bottom w:val="nil"/>
              <w:right w:val="single" w:sz="8" w:space="0" w:color="BFBFBF"/>
            </w:tcBorders>
            <w:shd w:val="clear" w:color="auto" w:fill="auto"/>
            <w:noWrap/>
            <w:vAlign w:val="center"/>
          </w:tcPr>
          <w:p w:rsidR="00582648" w:rsidRPr="00CE2007" w:rsidRDefault="00582648" w:rsidP="00CE2007">
            <w:pPr>
              <w:spacing w:before="120" w:line="276" w:lineRule="auto"/>
              <w:jc w:val="right"/>
              <w:rPr>
                <w:rFonts w:ascii="Arial" w:hAnsi="Arial" w:cs="Arial"/>
                <w:color w:val="000000"/>
                <w:sz w:val="20"/>
                <w:szCs w:val="20"/>
                <w:lang w:val="en-GB"/>
              </w:rPr>
            </w:pPr>
            <w:r w:rsidRPr="00CE2007">
              <w:rPr>
                <w:rFonts w:ascii="Arial" w:hAnsi="Arial" w:cs="Arial"/>
                <w:color w:val="000000"/>
                <w:sz w:val="20"/>
                <w:szCs w:val="20"/>
                <w:lang w:val="en-GB"/>
              </w:rPr>
              <w:t>145</w:t>
            </w:r>
          </w:p>
        </w:tc>
        <w:tc>
          <w:tcPr>
            <w:tcW w:w="1559" w:type="dxa"/>
            <w:tcBorders>
              <w:top w:val="nil"/>
              <w:left w:val="nil"/>
              <w:bottom w:val="single" w:sz="8" w:space="0" w:color="BFBFBF"/>
              <w:right w:val="single" w:sz="8" w:space="0" w:color="BFBFBF"/>
            </w:tcBorders>
            <w:shd w:val="clear" w:color="auto" w:fill="auto"/>
            <w:noWrap/>
            <w:vAlign w:val="center"/>
          </w:tcPr>
          <w:p w:rsidR="00582648" w:rsidRPr="00CE2007" w:rsidRDefault="00582648" w:rsidP="00CE2007">
            <w:pPr>
              <w:spacing w:before="120" w:line="276" w:lineRule="auto"/>
              <w:jc w:val="right"/>
              <w:rPr>
                <w:rFonts w:ascii="Arial" w:hAnsi="Arial" w:cs="Arial"/>
                <w:color w:val="000000"/>
                <w:sz w:val="20"/>
                <w:szCs w:val="20"/>
                <w:lang w:val="en-GB"/>
              </w:rPr>
            </w:pPr>
            <w:r w:rsidRPr="00CE2007">
              <w:rPr>
                <w:rFonts w:ascii="Arial" w:hAnsi="Arial" w:cs="Arial"/>
                <w:color w:val="000000"/>
                <w:sz w:val="20"/>
                <w:szCs w:val="20"/>
                <w:lang w:val="en-GB"/>
              </w:rPr>
              <w:t>15</w:t>
            </w:r>
          </w:p>
        </w:tc>
        <w:tc>
          <w:tcPr>
            <w:tcW w:w="1559" w:type="dxa"/>
            <w:tcBorders>
              <w:top w:val="nil"/>
              <w:left w:val="nil"/>
              <w:bottom w:val="single" w:sz="8" w:space="0" w:color="BFBFBF"/>
              <w:right w:val="single" w:sz="8" w:space="0" w:color="ED1C24"/>
            </w:tcBorders>
            <w:shd w:val="clear" w:color="auto" w:fill="auto"/>
            <w:noWrap/>
            <w:vAlign w:val="center"/>
          </w:tcPr>
          <w:p w:rsidR="00582648" w:rsidRPr="00CE2007" w:rsidRDefault="000A4A74"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10</w:t>
            </w:r>
            <w:r>
              <w:rPr>
                <w:rFonts w:ascii="Arial" w:hAnsi="Arial" w:cs="Arial"/>
                <w:color w:val="000000"/>
                <w:sz w:val="20"/>
                <w:szCs w:val="20"/>
              </w:rPr>
              <w:t>,</w:t>
            </w:r>
            <w:r w:rsidR="00582648" w:rsidRPr="00CE2007">
              <w:rPr>
                <w:rFonts w:ascii="Arial" w:hAnsi="Arial" w:cs="Arial"/>
                <w:color w:val="000000"/>
                <w:sz w:val="20"/>
                <w:szCs w:val="20"/>
                <w:lang w:val="en-GB"/>
              </w:rPr>
              <w:t>3%</w:t>
            </w:r>
          </w:p>
        </w:tc>
      </w:tr>
      <w:tr w:rsidR="00582648" w:rsidRPr="000A4A74" w:rsidTr="00DD7256">
        <w:trPr>
          <w:divId w:val="1689522153"/>
          <w:trHeight w:val="315"/>
        </w:trPr>
        <w:tc>
          <w:tcPr>
            <w:tcW w:w="3720" w:type="dxa"/>
            <w:tcBorders>
              <w:top w:val="single" w:sz="8" w:space="0" w:color="BFBFBF"/>
              <w:left w:val="single" w:sz="8" w:space="0" w:color="ED1C24"/>
              <w:bottom w:val="nil"/>
              <w:right w:val="single" w:sz="8" w:space="0" w:color="BFBFBF"/>
            </w:tcBorders>
            <w:shd w:val="clear" w:color="000000" w:fill="F2F2F2"/>
            <w:noWrap/>
            <w:vAlign w:val="center"/>
            <w:hideMark/>
          </w:tcPr>
          <w:p w:rsidR="00582648" w:rsidRPr="00CE2007" w:rsidRDefault="000A4A74" w:rsidP="00CE2007">
            <w:pPr>
              <w:spacing w:before="120" w:line="276" w:lineRule="auto"/>
              <w:rPr>
                <w:rFonts w:ascii="Arial" w:eastAsia="Times New Roman" w:hAnsi="Arial" w:cs="Arial"/>
                <w:b/>
                <w:bCs/>
                <w:color w:val="000000"/>
                <w:sz w:val="20"/>
                <w:szCs w:val="20"/>
                <w:lang w:val="en-GB" w:eastAsia="en-US"/>
              </w:rPr>
            </w:pPr>
            <w:r>
              <w:rPr>
                <w:rFonts w:ascii="Arial" w:hAnsi="Arial" w:cs="Arial"/>
                <w:b/>
                <w:color w:val="000000"/>
                <w:sz w:val="20"/>
                <w:szCs w:val="22"/>
              </w:rPr>
              <w:t>Количество новых магазинов</w:t>
            </w:r>
          </w:p>
        </w:tc>
        <w:tc>
          <w:tcPr>
            <w:tcW w:w="1373" w:type="dxa"/>
            <w:tcBorders>
              <w:top w:val="single" w:sz="8" w:space="0" w:color="BFBFBF"/>
              <w:left w:val="nil"/>
              <w:bottom w:val="nil"/>
              <w:right w:val="single" w:sz="8" w:space="0" w:color="BFBFBF"/>
            </w:tcBorders>
            <w:shd w:val="clear" w:color="000000" w:fill="F2F2F2"/>
            <w:noWrap/>
            <w:vAlign w:val="center"/>
          </w:tcPr>
          <w:p w:rsidR="00582648" w:rsidRPr="00CE2007" w:rsidRDefault="00582648" w:rsidP="00CE2007">
            <w:pPr>
              <w:spacing w:before="120" w:line="276" w:lineRule="auto"/>
              <w:jc w:val="right"/>
              <w:rPr>
                <w:rFonts w:ascii="Arial" w:hAnsi="Arial" w:cs="Arial"/>
                <w:color w:val="000000"/>
                <w:sz w:val="20"/>
                <w:szCs w:val="20"/>
                <w:lang w:val="en-GB"/>
              </w:rPr>
            </w:pPr>
            <w:r w:rsidRPr="00CE2007">
              <w:rPr>
                <w:rFonts w:ascii="Arial" w:hAnsi="Arial" w:cs="Arial"/>
                <w:color w:val="000000"/>
                <w:sz w:val="20"/>
                <w:szCs w:val="20"/>
                <w:lang w:val="en-GB"/>
              </w:rPr>
              <w:t>10</w:t>
            </w:r>
          </w:p>
        </w:tc>
        <w:tc>
          <w:tcPr>
            <w:tcW w:w="1560" w:type="dxa"/>
            <w:tcBorders>
              <w:top w:val="single" w:sz="8" w:space="0" w:color="BFBFBF"/>
              <w:left w:val="nil"/>
              <w:bottom w:val="nil"/>
              <w:right w:val="single" w:sz="8" w:space="0" w:color="BFBFBF"/>
            </w:tcBorders>
            <w:shd w:val="clear" w:color="000000" w:fill="F2F2F2"/>
            <w:noWrap/>
            <w:vAlign w:val="center"/>
          </w:tcPr>
          <w:p w:rsidR="00582648" w:rsidRPr="00CE2007" w:rsidRDefault="00582648" w:rsidP="00CE2007">
            <w:pPr>
              <w:spacing w:before="120" w:line="276" w:lineRule="auto"/>
              <w:jc w:val="right"/>
              <w:rPr>
                <w:rFonts w:ascii="Arial" w:hAnsi="Arial" w:cs="Arial"/>
                <w:color w:val="000000"/>
                <w:sz w:val="20"/>
                <w:szCs w:val="20"/>
                <w:lang w:val="en-GB"/>
              </w:rPr>
            </w:pPr>
            <w:r w:rsidRPr="00CE2007">
              <w:rPr>
                <w:rFonts w:ascii="Arial" w:hAnsi="Arial" w:cs="Arial"/>
                <w:color w:val="000000"/>
                <w:sz w:val="20"/>
                <w:szCs w:val="20"/>
                <w:lang w:val="en-GB"/>
              </w:rPr>
              <w:t xml:space="preserve"> (23)</w:t>
            </w:r>
          </w:p>
        </w:tc>
        <w:tc>
          <w:tcPr>
            <w:tcW w:w="1559" w:type="dxa"/>
            <w:tcBorders>
              <w:top w:val="nil"/>
              <w:left w:val="nil"/>
              <w:bottom w:val="single" w:sz="8" w:space="0" w:color="BFBFBF"/>
              <w:right w:val="single" w:sz="8" w:space="0" w:color="BFBFBF"/>
            </w:tcBorders>
            <w:shd w:val="clear" w:color="000000" w:fill="F2F2F2"/>
            <w:noWrap/>
            <w:vAlign w:val="center"/>
          </w:tcPr>
          <w:p w:rsidR="00582648" w:rsidRPr="00B43E59" w:rsidRDefault="00B43E59" w:rsidP="00CE2007">
            <w:pPr>
              <w:spacing w:before="120" w:line="276" w:lineRule="auto"/>
              <w:jc w:val="right"/>
              <w:rPr>
                <w:rFonts w:ascii="Arial" w:hAnsi="Arial" w:cs="Arial"/>
                <w:color w:val="000000"/>
                <w:sz w:val="20"/>
                <w:szCs w:val="20"/>
              </w:rPr>
            </w:pPr>
            <w:r>
              <w:rPr>
                <w:rFonts w:ascii="Arial" w:hAnsi="Arial" w:cs="Arial"/>
                <w:color w:val="000000"/>
                <w:sz w:val="20"/>
                <w:szCs w:val="20"/>
              </w:rPr>
              <w:t>н/д</w:t>
            </w:r>
          </w:p>
        </w:tc>
        <w:tc>
          <w:tcPr>
            <w:tcW w:w="1559" w:type="dxa"/>
            <w:tcBorders>
              <w:top w:val="nil"/>
              <w:left w:val="nil"/>
              <w:bottom w:val="single" w:sz="8" w:space="0" w:color="BFBFBF"/>
              <w:right w:val="single" w:sz="8" w:space="0" w:color="ED1C24"/>
            </w:tcBorders>
            <w:shd w:val="clear" w:color="000000" w:fill="F2F2F2"/>
            <w:noWrap/>
            <w:vAlign w:val="center"/>
          </w:tcPr>
          <w:p w:rsidR="00582648" w:rsidRPr="000A4A74" w:rsidRDefault="000A4A74" w:rsidP="000A4A74">
            <w:pPr>
              <w:spacing w:before="120" w:line="276" w:lineRule="auto"/>
              <w:jc w:val="right"/>
              <w:rPr>
                <w:rFonts w:ascii="Arial" w:hAnsi="Arial" w:cs="Arial"/>
                <w:color w:val="000000"/>
                <w:sz w:val="20"/>
                <w:szCs w:val="20"/>
              </w:rPr>
            </w:pPr>
            <w:r>
              <w:rPr>
                <w:rFonts w:ascii="Arial" w:hAnsi="Arial" w:cs="Arial"/>
                <w:color w:val="000000"/>
                <w:sz w:val="20"/>
                <w:szCs w:val="20"/>
              </w:rPr>
              <w:t>н</w:t>
            </w:r>
            <w:r w:rsidR="00582648" w:rsidRPr="00CE2007">
              <w:rPr>
                <w:rFonts w:ascii="Arial" w:hAnsi="Arial" w:cs="Arial"/>
                <w:color w:val="000000"/>
                <w:sz w:val="20"/>
                <w:szCs w:val="20"/>
                <w:lang w:val="en-GB"/>
              </w:rPr>
              <w:t>/</w:t>
            </w:r>
            <w:r>
              <w:rPr>
                <w:rFonts w:ascii="Arial" w:hAnsi="Arial" w:cs="Arial"/>
                <w:color w:val="000000"/>
                <w:sz w:val="20"/>
                <w:szCs w:val="20"/>
              </w:rPr>
              <w:t>д</w:t>
            </w:r>
          </w:p>
        </w:tc>
      </w:tr>
      <w:tr w:rsidR="00582648" w:rsidRPr="00CE2007" w:rsidTr="00DD7256">
        <w:trPr>
          <w:divId w:val="1689522153"/>
          <w:trHeight w:val="315"/>
        </w:trPr>
        <w:tc>
          <w:tcPr>
            <w:tcW w:w="3720" w:type="dxa"/>
            <w:tcBorders>
              <w:top w:val="single" w:sz="8" w:space="0" w:color="BFBFBF"/>
              <w:left w:val="single" w:sz="8" w:space="0" w:color="ED1C24"/>
              <w:bottom w:val="single" w:sz="8" w:space="0" w:color="BFBFBF"/>
              <w:right w:val="single" w:sz="8" w:space="0" w:color="BFBFBF"/>
            </w:tcBorders>
            <w:shd w:val="clear" w:color="auto" w:fill="auto"/>
            <w:noWrap/>
            <w:vAlign w:val="center"/>
            <w:hideMark/>
          </w:tcPr>
          <w:p w:rsidR="00582648" w:rsidRPr="0090476A" w:rsidRDefault="000A4A74" w:rsidP="00CE2007">
            <w:pPr>
              <w:spacing w:before="120" w:line="276" w:lineRule="auto"/>
              <w:rPr>
                <w:rFonts w:ascii="Arial" w:eastAsia="Times New Roman" w:hAnsi="Arial" w:cs="Arial"/>
                <w:b/>
                <w:bCs/>
                <w:color w:val="000000"/>
                <w:sz w:val="20"/>
                <w:szCs w:val="20"/>
                <w:lang w:eastAsia="en-US"/>
              </w:rPr>
            </w:pPr>
            <w:r>
              <w:rPr>
                <w:rFonts w:ascii="Arial" w:hAnsi="Arial" w:cs="Arial"/>
                <w:b/>
                <w:color w:val="000000"/>
                <w:sz w:val="20"/>
                <w:szCs w:val="22"/>
              </w:rPr>
              <w:t>Общая торговая площадь (</w:t>
            </w:r>
            <w:r w:rsidR="0090476A">
              <w:rPr>
                <w:rFonts w:ascii="Arial" w:hAnsi="Arial" w:cs="Arial"/>
                <w:b/>
                <w:color w:val="000000"/>
                <w:sz w:val="20"/>
                <w:szCs w:val="22"/>
              </w:rPr>
              <w:t>кв. м</w:t>
            </w:r>
            <w:r>
              <w:rPr>
                <w:rFonts w:ascii="Arial" w:hAnsi="Arial" w:cs="Arial"/>
                <w:b/>
                <w:color w:val="000000"/>
                <w:sz w:val="20"/>
                <w:szCs w:val="22"/>
              </w:rPr>
              <w:t>)</w:t>
            </w:r>
          </w:p>
        </w:tc>
        <w:tc>
          <w:tcPr>
            <w:tcW w:w="1373" w:type="dxa"/>
            <w:tcBorders>
              <w:top w:val="single" w:sz="8" w:space="0" w:color="BFBFBF"/>
              <w:left w:val="nil"/>
              <w:bottom w:val="single" w:sz="8" w:space="0" w:color="BFBFBF"/>
              <w:right w:val="single" w:sz="8" w:space="0" w:color="BFBFBF"/>
            </w:tcBorders>
            <w:shd w:val="clear" w:color="auto" w:fill="auto"/>
            <w:noWrap/>
            <w:vAlign w:val="center"/>
          </w:tcPr>
          <w:p w:rsidR="00582648" w:rsidRPr="00CE2007" w:rsidRDefault="000A4A74"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584</w:t>
            </w:r>
            <w:r>
              <w:rPr>
                <w:rFonts w:ascii="Arial" w:hAnsi="Arial" w:cs="Arial"/>
                <w:color w:val="000000"/>
                <w:sz w:val="20"/>
                <w:szCs w:val="20"/>
              </w:rPr>
              <w:t xml:space="preserve"> </w:t>
            </w:r>
            <w:r w:rsidR="00582648" w:rsidRPr="00CE2007">
              <w:rPr>
                <w:rFonts w:ascii="Arial" w:hAnsi="Arial" w:cs="Arial"/>
                <w:color w:val="000000"/>
                <w:sz w:val="20"/>
                <w:szCs w:val="20"/>
                <w:lang w:val="en-GB"/>
              </w:rPr>
              <w:t>914</w:t>
            </w:r>
          </w:p>
        </w:tc>
        <w:tc>
          <w:tcPr>
            <w:tcW w:w="1560" w:type="dxa"/>
            <w:tcBorders>
              <w:top w:val="single" w:sz="8" w:space="0" w:color="BFBFBF"/>
              <w:left w:val="nil"/>
              <w:bottom w:val="single" w:sz="8" w:space="0" w:color="BFBFBF"/>
              <w:right w:val="single" w:sz="8" w:space="0" w:color="BFBFBF"/>
            </w:tcBorders>
            <w:shd w:val="clear" w:color="auto" w:fill="auto"/>
            <w:noWrap/>
            <w:vAlign w:val="center"/>
          </w:tcPr>
          <w:p w:rsidR="00582648" w:rsidRPr="00CE2007" w:rsidRDefault="000A4A74"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577</w:t>
            </w:r>
            <w:r>
              <w:rPr>
                <w:rFonts w:ascii="Arial" w:hAnsi="Arial" w:cs="Arial"/>
                <w:color w:val="000000"/>
                <w:sz w:val="20"/>
                <w:szCs w:val="20"/>
              </w:rPr>
              <w:t xml:space="preserve"> </w:t>
            </w:r>
            <w:r w:rsidR="00582648" w:rsidRPr="00CE2007">
              <w:rPr>
                <w:rFonts w:ascii="Arial" w:hAnsi="Arial" w:cs="Arial"/>
                <w:color w:val="000000"/>
                <w:sz w:val="20"/>
                <w:szCs w:val="20"/>
                <w:lang w:val="en-GB"/>
              </w:rPr>
              <w:t>804</w:t>
            </w:r>
          </w:p>
        </w:tc>
        <w:tc>
          <w:tcPr>
            <w:tcW w:w="1559" w:type="dxa"/>
            <w:tcBorders>
              <w:top w:val="nil"/>
              <w:left w:val="nil"/>
              <w:bottom w:val="single" w:sz="8" w:space="0" w:color="BFBFBF"/>
              <w:right w:val="single" w:sz="8" w:space="0" w:color="BFBFBF"/>
            </w:tcBorders>
            <w:shd w:val="clear" w:color="auto" w:fill="auto"/>
            <w:noWrap/>
            <w:vAlign w:val="center"/>
          </w:tcPr>
          <w:p w:rsidR="00582648" w:rsidRPr="00CE2007" w:rsidRDefault="000A4A74"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7</w:t>
            </w:r>
            <w:r>
              <w:rPr>
                <w:rFonts w:ascii="Arial" w:hAnsi="Arial" w:cs="Arial"/>
                <w:color w:val="000000"/>
                <w:sz w:val="20"/>
                <w:szCs w:val="20"/>
              </w:rPr>
              <w:t xml:space="preserve"> </w:t>
            </w:r>
            <w:r w:rsidR="00582648" w:rsidRPr="00CE2007">
              <w:rPr>
                <w:rFonts w:ascii="Arial" w:hAnsi="Arial" w:cs="Arial"/>
                <w:color w:val="000000"/>
                <w:sz w:val="20"/>
                <w:szCs w:val="20"/>
                <w:lang w:val="en-GB"/>
              </w:rPr>
              <w:t>110</w:t>
            </w:r>
          </w:p>
        </w:tc>
        <w:tc>
          <w:tcPr>
            <w:tcW w:w="1559" w:type="dxa"/>
            <w:tcBorders>
              <w:top w:val="nil"/>
              <w:left w:val="nil"/>
              <w:bottom w:val="single" w:sz="8" w:space="0" w:color="BFBFBF"/>
              <w:right w:val="single" w:sz="8" w:space="0" w:color="ED1C24"/>
            </w:tcBorders>
            <w:shd w:val="clear" w:color="000000" w:fill="FFFFFF"/>
            <w:noWrap/>
            <w:vAlign w:val="center"/>
          </w:tcPr>
          <w:p w:rsidR="00582648" w:rsidRPr="00CE2007" w:rsidRDefault="000A4A74"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1</w:t>
            </w:r>
            <w:r>
              <w:rPr>
                <w:rFonts w:ascii="Arial" w:hAnsi="Arial" w:cs="Arial"/>
                <w:color w:val="000000"/>
                <w:sz w:val="20"/>
                <w:szCs w:val="20"/>
              </w:rPr>
              <w:t>,</w:t>
            </w:r>
            <w:r w:rsidR="00582648" w:rsidRPr="00CE2007">
              <w:rPr>
                <w:rFonts w:ascii="Arial" w:hAnsi="Arial" w:cs="Arial"/>
                <w:color w:val="000000"/>
                <w:sz w:val="20"/>
                <w:szCs w:val="20"/>
                <w:lang w:val="en-GB"/>
              </w:rPr>
              <w:t>2%</w:t>
            </w:r>
          </w:p>
        </w:tc>
      </w:tr>
      <w:tr w:rsidR="00582648" w:rsidRPr="00CE2007" w:rsidTr="00DD7256">
        <w:trPr>
          <w:divId w:val="1689522153"/>
          <w:trHeight w:val="315"/>
        </w:trPr>
        <w:tc>
          <w:tcPr>
            <w:tcW w:w="3720" w:type="dxa"/>
            <w:tcBorders>
              <w:top w:val="nil"/>
              <w:left w:val="single" w:sz="8" w:space="0" w:color="ED1C24"/>
              <w:bottom w:val="single" w:sz="8" w:space="0" w:color="ED1C24"/>
              <w:right w:val="single" w:sz="8" w:space="0" w:color="BFBFBF"/>
            </w:tcBorders>
            <w:shd w:val="clear" w:color="000000" w:fill="F2F2F2"/>
            <w:noWrap/>
            <w:vAlign w:val="center"/>
            <w:hideMark/>
          </w:tcPr>
          <w:p w:rsidR="00582648" w:rsidRPr="000A4A74" w:rsidRDefault="000A4A74" w:rsidP="00CE2007">
            <w:pPr>
              <w:spacing w:before="120" w:line="276" w:lineRule="auto"/>
              <w:rPr>
                <w:rFonts w:ascii="Arial" w:eastAsia="Times New Roman" w:hAnsi="Arial" w:cs="Arial"/>
                <w:b/>
                <w:bCs/>
                <w:color w:val="000000"/>
                <w:sz w:val="20"/>
                <w:szCs w:val="20"/>
                <w:lang w:eastAsia="en-US"/>
              </w:rPr>
            </w:pPr>
            <w:r>
              <w:rPr>
                <w:rFonts w:ascii="Arial" w:hAnsi="Arial" w:cs="Arial"/>
                <w:b/>
                <w:color w:val="000000"/>
                <w:sz w:val="20"/>
                <w:szCs w:val="22"/>
              </w:rPr>
              <w:t>Общее увеличение торговой площади (</w:t>
            </w:r>
            <w:r w:rsidR="0090476A">
              <w:rPr>
                <w:rFonts w:ascii="Arial" w:hAnsi="Arial" w:cs="Arial"/>
                <w:b/>
                <w:color w:val="000000"/>
                <w:sz w:val="20"/>
                <w:szCs w:val="22"/>
              </w:rPr>
              <w:t>кв. м</w:t>
            </w:r>
            <w:r>
              <w:rPr>
                <w:rFonts w:ascii="Arial" w:hAnsi="Arial" w:cs="Arial"/>
                <w:b/>
                <w:color w:val="000000"/>
                <w:sz w:val="20"/>
                <w:szCs w:val="22"/>
              </w:rPr>
              <w:t>)</w:t>
            </w:r>
          </w:p>
        </w:tc>
        <w:tc>
          <w:tcPr>
            <w:tcW w:w="1373" w:type="dxa"/>
            <w:tcBorders>
              <w:top w:val="nil"/>
              <w:left w:val="nil"/>
              <w:bottom w:val="single" w:sz="8" w:space="0" w:color="ED1C24"/>
              <w:right w:val="single" w:sz="8" w:space="0" w:color="BFBFBF"/>
            </w:tcBorders>
            <w:shd w:val="clear" w:color="000000" w:fill="F2F2F2"/>
            <w:noWrap/>
            <w:vAlign w:val="center"/>
          </w:tcPr>
          <w:p w:rsidR="00582648" w:rsidRPr="00CE2007" w:rsidRDefault="000A4A74"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6</w:t>
            </w:r>
            <w:r>
              <w:rPr>
                <w:rFonts w:ascii="Arial" w:hAnsi="Arial" w:cs="Arial"/>
                <w:color w:val="000000"/>
                <w:sz w:val="20"/>
                <w:szCs w:val="20"/>
              </w:rPr>
              <w:t xml:space="preserve"> </w:t>
            </w:r>
            <w:r w:rsidR="00582648" w:rsidRPr="00CE2007">
              <w:rPr>
                <w:rFonts w:ascii="Arial" w:hAnsi="Arial" w:cs="Arial"/>
                <w:color w:val="000000"/>
                <w:sz w:val="20"/>
                <w:szCs w:val="20"/>
                <w:lang w:val="en-GB"/>
              </w:rPr>
              <w:t>485</w:t>
            </w:r>
          </w:p>
        </w:tc>
        <w:tc>
          <w:tcPr>
            <w:tcW w:w="1560" w:type="dxa"/>
            <w:tcBorders>
              <w:top w:val="nil"/>
              <w:left w:val="nil"/>
              <w:bottom w:val="single" w:sz="8" w:space="0" w:color="ED1C24"/>
              <w:right w:val="single" w:sz="8" w:space="0" w:color="BFBFBF"/>
            </w:tcBorders>
            <w:shd w:val="clear" w:color="000000" w:fill="F2F2F2"/>
            <w:noWrap/>
            <w:vAlign w:val="center"/>
          </w:tcPr>
          <w:p w:rsidR="00582648" w:rsidRPr="00CE2007" w:rsidRDefault="000A4A74"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 xml:space="preserve"> (29</w:t>
            </w:r>
            <w:r>
              <w:rPr>
                <w:rFonts w:ascii="Arial" w:hAnsi="Arial" w:cs="Arial"/>
                <w:color w:val="000000"/>
                <w:sz w:val="20"/>
                <w:szCs w:val="20"/>
              </w:rPr>
              <w:t xml:space="preserve"> </w:t>
            </w:r>
            <w:r w:rsidR="00582648" w:rsidRPr="00CE2007">
              <w:rPr>
                <w:rFonts w:ascii="Arial" w:hAnsi="Arial" w:cs="Arial"/>
                <w:color w:val="000000"/>
                <w:sz w:val="20"/>
                <w:szCs w:val="20"/>
                <w:lang w:val="en-GB"/>
              </w:rPr>
              <w:t>856)</w:t>
            </w:r>
          </w:p>
        </w:tc>
        <w:tc>
          <w:tcPr>
            <w:tcW w:w="1559" w:type="dxa"/>
            <w:tcBorders>
              <w:top w:val="nil"/>
              <w:left w:val="nil"/>
              <w:bottom w:val="single" w:sz="8" w:space="0" w:color="ED1C24"/>
              <w:right w:val="single" w:sz="8" w:space="0" w:color="BFBFBF"/>
            </w:tcBorders>
            <w:shd w:val="clear" w:color="000000" w:fill="F2F2F2"/>
            <w:noWrap/>
            <w:vAlign w:val="center"/>
          </w:tcPr>
          <w:p w:rsidR="00582648" w:rsidRPr="00CE2007" w:rsidRDefault="00582648" w:rsidP="00CE2007">
            <w:pPr>
              <w:spacing w:before="120" w:line="276" w:lineRule="auto"/>
              <w:jc w:val="right"/>
              <w:rPr>
                <w:rFonts w:ascii="Arial" w:hAnsi="Arial" w:cs="Arial"/>
                <w:color w:val="000000"/>
                <w:sz w:val="20"/>
                <w:szCs w:val="20"/>
                <w:lang w:val="en-GB"/>
              </w:rPr>
            </w:pPr>
            <w:r w:rsidRPr="00CE2007">
              <w:rPr>
                <w:rFonts w:ascii="Arial" w:hAnsi="Arial" w:cs="Arial"/>
                <w:color w:val="000000"/>
                <w:sz w:val="20"/>
                <w:szCs w:val="20"/>
                <w:lang w:val="en-GB"/>
              </w:rPr>
              <w:t>36,341</w:t>
            </w:r>
          </w:p>
        </w:tc>
        <w:tc>
          <w:tcPr>
            <w:tcW w:w="1559" w:type="dxa"/>
            <w:tcBorders>
              <w:top w:val="nil"/>
              <w:left w:val="nil"/>
              <w:bottom w:val="single" w:sz="8" w:space="0" w:color="ED1C24"/>
              <w:right w:val="single" w:sz="8" w:space="0" w:color="ED1C24"/>
            </w:tcBorders>
            <w:shd w:val="clear" w:color="000000" w:fill="F2F2F2"/>
            <w:noWrap/>
            <w:vAlign w:val="center"/>
          </w:tcPr>
          <w:p w:rsidR="00582648" w:rsidRPr="000A4A74" w:rsidRDefault="000A4A74" w:rsidP="00CE2007">
            <w:pPr>
              <w:spacing w:before="120" w:line="276" w:lineRule="auto"/>
              <w:jc w:val="right"/>
              <w:rPr>
                <w:rFonts w:ascii="Arial" w:hAnsi="Arial" w:cs="Arial"/>
                <w:color w:val="000000"/>
                <w:sz w:val="20"/>
                <w:szCs w:val="20"/>
              </w:rPr>
            </w:pPr>
            <w:r>
              <w:rPr>
                <w:rFonts w:ascii="Arial" w:hAnsi="Arial" w:cs="Arial"/>
                <w:color w:val="000000"/>
                <w:sz w:val="20"/>
                <w:szCs w:val="20"/>
              </w:rPr>
              <w:t>н</w:t>
            </w:r>
            <w:r>
              <w:rPr>
                <w:rFonts w:ascii="Arial" w:hAnsi="Arial" w:cs="Arial"/>
                <w:color w:val="000000"/>
                <w:sz w:val="20"/>
                <w:szCs w:val="20"/>
                <w:lang w:val="en-GB"/>
              </w:rPr>
              <w:t>/</w:t>
            </w:r>
            <w:r>
              <w:rPr>
                <w:rFonts w:ascii="Arial" w:hAnsi="Arial" w:cs="Arial"/>
                <w:color w:val="000000"/>
                <w:sz w:val="20"/>
                <w:szCs w:val="20"/>
              </w:rPr>
              <w:t>д</w:t>
            </w:r>
          </w:p>
        </w:tc>
      </w:tr>
    </w:tbl>
    <w:p w:rsidR="00204511" w:rsidRPr="00204511" w:rsidRDefault="00204511" w:rsidP="00204511">
      <w:pPr>
        <w:spacing w:before="120" w:line="276" w:lineRule="auto"/>
        <w:ind w:left="-142"/>
        <w:rPr>
          <w:rFonts w:ascii="Arial" w:hAnsi="Arial" w:cs="Arial"/>
          <w:b/>
          <w:sz w:val="8"/>
          <w:szCs w:val="8"/>
        </w:rPr>
      </w:pPr>
    </w:p>
    <w:p w:rsidR="00C4468B" w:rsidRPr="000A4A74" w:rsidRDefault="000A4A74" w:rsidP="001E5525">
      <w:pPr>
        <w:spacing w:before="120" w:line="276" w:lineRule="auto"/>
        <w:rPr>
          <w:rFonts w:ascii="Arial" w:hAnsi="Arial" w:cs="Arial"/>
          <w:b/>
          <w:color w:val="FF0000"/>
          <w:sz w:val="22"/>
          <w:szCs w:val="22"/>
        </w:rPr>
      </w:pPr>
      <w:r>
        <w:rPr>
          <w:rFonts w:ascii="Arial" w:hAnsi="Arial" w:cs="Arial"/>
          <w:b/>
          <w:sz w:val="22"/>
          <w:szCs w:val="22"/>
        </w:rPr>
        <w:t>Основные операционные результаты Группы за двенадцать месяцев 2018 года</w:t>
      </w:r>
    </w:p>
    <w:tbl>
      <w:tblPr>
        <w:tblW w:w="9840" w:type="dxa"/>
        <w:tblLook w:val="04A0" w:firstRow="1" w:lastRow="0" w:firstColumn="1" w:lastColumn="0" w:noHBand="0" w:noVBand="1"/>
      </w:tblPr>
      <w:tblGrid>
        <w:gridCol w:w="3120"/>
        <w:gridCol w:w="1120"/>
        <w:gridCol w:w="1120"/>
        <w:gridCol w:w="1120"/>
        <w:gridCol w:w="1120"/>
        <w:gridCol w:w="1120"/>
        <w:gridCol w:w="1120"/>
      </w:tblGrid>
      <w:tr w:rsidR="00C4468B" w:rsidRPr="00CE2007" w:rsidTr="00D8599F">
        <w:trPr>
          <w:trHeight w:val="315"/>
        </w:trPr>
        <w:tc>
          <w:tcPr>
            <w:tcW w:w="3120" w:type="dxa"/>
            <w:vMerge w:val="restart"/>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C4468B" w:rsidRPr="00CE2007" w:rsidRDefault="000A4A74" w:rsidP="00CE2007">
            <w:pPr>
              <w:spacing w:before="120" w:line="276" w:lineRule="auto"/>
              <w:jc w:val="center"/>
              <w:rPr>
                <w:rFonts w:ascii="Arial" w:eastAsia="Times New Roman" w:hAnsi="Arial" w:cs="Arial"/>
                <w:b/>
                <w:bCs/>
                <w:color w:val="FFFFFF"/>
                <w:sz w:val="22"/>
                <w:szCs w:val="22"/>
                <w:lang w:val="en-GB" w:eastAsia="en-US"/>
              </w:rPr>
            </w:pPr>
            <w:r>
              <w:rPr>
                <w:rFonts w:ascii="Arial" w:hAnsi="Arial" w:cs="Arial"/>
                <w:b/>
                <w:color w:val="FFFFFF"/>
                <w:sz w:val="22"/>
                <w:szCs w:val="22"/>
              </w:rPr>
              <w:t>Сегмент</w:t>
            </w:r>
          </w:p>
        </w:tc>
        <w:tc>
          <w:tcPr>
            <w:tcW w:w="3360" w:type="dxa"/>
            <w:gridSpan w:val="3"/>
            <w:tcBorders>
              <w:top w:val="single" w:sz="8" w:space="0" w:color="ED1C24"/>
              <w:left w:val="nil"/>
              <w:bottom w:val="single" w:sz="8" w:space="0" w:color="FFFFFF"/>
              <w:right w:val="single" w:sz="4" w:space="0" w:color="FFFFFF"/>
            </w:tcBorders>
            <w:shd w:val="clear" w:color="000000" w:fill="ED1C24"/>
            <w:vAlign w:val="center"/>
            <w:hideMark/>
          </w:tcPr>
          <w:p w:rsidR="00C4468B" w:rsidRPr="00CE2007" w:rsidRDefault="00582648" w:rsidP="00CE2007">
            <w:pPr>
              <w:spacing w:before="120" w:line="276" w:lineRule="auto"/>
              <w:jc w:val="center"/>
              <w:rPr>
                <w:rFonts w:ascii="Arial" w:eastAsia="Times New Roman" w:hAnsi="Arial" w:cs="Arial"/>
                <w:b/>
                <w:bCs/>
                <w:color w:val="FFFFFF"/>
                <w:sz w:val="22"/>
                <w:szCs w:val="22"/>
                <w:lang w:val="en-GB" w:eastAsia="en-US"/>
              </w:rPr>
            </w:pPr>
            <w:r w:rsidRPr="00CE2007">
              <w:rPr>
                <w:rFonts w:ascii="Arial" w:eastAsia="Times New Roman" w:hAnsi="Arial" w:cs="Arial"/>
                <w:b/>
                <w:bCs/>
                <w:color w:val="FFFFFF"/>
                <w:sz w:val="22"/>
                <w:szCs w:val="22"/>
                <w:lang w:val="en-GB" w:eastAsia="en-US"/>
              </w:rPr>
              <w:t>12</w:t>
            </w:r>
            <w:r w:rsidR="00A6281B" w:rsidRPr="00CE2007">
              <w:rPr>
                <w:rFonts w:ascii="Arial" w:eastAsia="Times New Roman" w:hAnsi="Arial" w:cs="Arial"/>
                <w:b/>
                <w:bCs/>
                <w:color w:val="FFFFFF"/>
                <w:sz w:val="22"/>
                <w:szCs w:val="22"/>
                <w:lang w:val="en-GB" w:eastAsia="en-US"/>
              </w:rPr>
              <w:t>M</w:t>
            </w:r>
            <w:r w:rsidR="00C4468B" w:rsidRPr="00CE2007">
              <w:rPr>
                <w:rFonts w:ascii="Arial" w:eastAsia="Times New Roman" w:hAnsi="Arial" w:cs="Arial"/>
                <w:b/>
                <w:bCs/>
                <w:color w:val="FFFFFF"/>
                <w:sz w:val="22"/>
                <w:szCs w:val="22"/>
                <w:lang w:val="en-GB" w:eastAsia="en-US"/>
              </w:rPr>
              <w:t xml:space="preserve"> 2018</w:t>
            </w:r>
          </w:p>
        </w:tc>
        <w:tc>
          <w:tcPr>
            <w:tcW w:w="3360" w:type="dxa"/>
            <w:gridSpan w:val="3"/>
            <w:tcBorders>
              <w:top w:val="single" w:sz="8" w:space="0" w:color="ED1C24"/>
              <w:left w:val="single" w:sz="4" w:space="0" w:color="FFFFFF"/>
              <w:bottom w:val="single" w:sz="8" w:space="0" w:color="FFFFFF"/>
              <w:right w:val="nil"/>
            </w:tcBorders>
            <w:shd w:val="clear" w:color="000000" w:fill="ED1C24"/>
            <w:vAlign w:val="center"/>
            <w:hideMark/>
          </w:tcPr>
          <w:p w:rsidR="00C4468B" w:rsidRPr="00CE2007" w:rsidRDefault="00582648" w:rsidP="00CE2007">
            <w:pPr>
              <w:spacing w:before="120" w:line="276" w:lineRule="auto"/>
              <w:jc w:val="center"/>
              <w:rPr>
                <w:rFonts w:ascii="Arial" w:eastAsia="Times New Roman" w:hAnsi="Arial" w:cs="Arial"/>
                <w:b/>
                <w:bCs/>
                <w:color w:val="FFFFFF"/>
                <w:sz w:val="22"/>
                <w:szCs w:val="22"/>
                <w:lang w:val="en-GB" w:eastAsia="en-US"/>
              </w:rPr>
            </w:pPr>
            <w:r w:rsidRPr="00CE2007">
              <w:rPr>
                <w:rFonts w:ascii="Arial" w:eastAsia="Times New Roman" w:hAnsi="Arial" w:cs="Arial"/>
                <w:b/>
                <w:bCs/>
                <w:color w:val="FFFFFF"/>
                <w:sz w:val="22"/>
                <w:szCs w:val="22"/>
                <w:lang w:val="en-GB" w:eastAsia="en-US"/>
              </w:rPr>
              <w:t>12</w:t>
            </w:r>
            <w:r w:rsidR="00A6281B" w:rsidRPr="00CE2007">
              <w:rPr>
                <w:rFonts w:ascii="Arial" w:eastAsia="Times New Roman" w:hAnsi="Arial" w:cs="Arial"/>
                <w:b/>
                <w:bCs/>
                <w:color w:val="FFFFFF"/>
                <w:sz w:val="22"/>
                <w:szCs w:val="22"/>
                <w:lang w:val="en-GB" w:eastAsia="en-US"/>
              </w:rPr>
              <w:t>M</w:t>
            </w:r>
            <w:r w:rsidR="00C4468B" w:rsidRPr="00CE2007">
              <w:rPr>
                <w:rFonts w:ascii="Arial" w:eastAsia="Times New Roman" w:hAnsi="Arial" w:cs="Arial"/>
                <w:b/>
                <w:bCs/>
                <w:color w:val="FFFFFF"/>
                <w:sz w:val="22"/>
                <w:szCs w:val="22"/>
                <w:lang w:val="en-GB" w:eastAsia="en-US"/>
              </w:rPr>
              <w:t xml:space="preserve"> 2017</w:t>
            </w:r>
          </w:p>
        </w:tc>
      </w:tr>
      <w:tr w:rsidR="00C4468B" w:rsidRPr="00CE2007" w:rsidTr="00D8599F">
        <w:trPr>
          <w:trHeight w:val="525"/>
        </w:trPr>
        <w:tc>
          <w:tcPr>
            <w:tcW w:w="3120" w:type="dxa"/>
            <w:vMerge/>
            <w:tcBorders>
              <w:top w:val="single" w:sz="8" w:space="0" w:color="ED1C24"/>
              <w:left w:val="single" w:sz="8" w:space="0" w:color="ED1C24"/>
              <w:bottom w:val="single" w:sz="8" w:space="0" w:color="FFFFFF"/>
              <w:right w:val="single" w:sz="8" w:space="0" w:color="FFFFFF"/>
            </w:tcBorders>
            <w:vAlign w:val="center"/>
            <w:hideMark/>
          </w:tcPr>
          <w:p w:rsidR="00C4468B" w:rsidRPr="00CE2007" w:rsidRDefault="00C4468B" w:rsidP="00CE2007">
            <w:pPr>
              <w:spacing w:before="120" w:line="276" w:lineRule="auto"/>
              <w:rPr>
                <w:rFonts w:ascii="Arial" w:eastAsia="Times New Roman" w:hAnsi="Arial" w:cs="Arial"/>
                <w:b/>
                <w:bCs/>
                <w:color w:val="FFFFFF"/>
                <w:sz w:val="22"/>
                <w:szCs w:val="22"/>
                <w:lang w:val="en-GB" w:eastAsia="en-US"/>
              </w:rPr>
            </w:pPr>
          </w:p>
        </w:tc>
        <w:tc>
          <w:tcPr>
            <w:tcW w:w="1120" w:type="dxa"/>
            <w:tcBorders>
              <w:top w:val="nil"/>
              <w:left w:val="nil"/>
              <w:bottom w:val="nil"/>
              <w:right w:val="single" w:sz="8" w:space="0" w:color="FFFFFF"/>
            </w:tcBorders>
            <w:shd w:val="clear" w:color="000000" w:fill="E4E4E4"/>
            <w:vAlign w:val="center"/>
            <w:hideMark/>
          </w:tcPr>
          <w:p w:rsidR="00C4468B" w:rsidRPr="00E51116" w:rsidRDefault="000A4A74" w:rsidP="00CE2007">
            <w:pPr>
              <w:spacing w:before="120" w:line="276" w:lineRule="auto"/>
              <w:jc w:val="center"/>
              <w:rPr>
                <w:rFonts w:ascii="Arial" w:eastAsia="Times New Roman" w:hAnsi="Arial" w:cs="Arial"/>
                <w:color w:val="000000"/>
                <w:sz w:val="20"/>
                <w:szCs w:val="20"/>
                <w:lang w:eastAsia="en-US"/>
              </w:rPr>
            </w:pPr>
            <w:r w:rsidRPr="00E51116">
              <w:rPr>
                <w:rFonts w:ascii="Arial" w:hAnsi="Arial" w:cs="Arial"/>
                <w:color w:val="000000"/>
                <w:sz w:val="20"/>
                <w:szCs w:val="22"/>
              </w:rPr>
              <w:t>Чистая выручка</w:t>
            </w:r>
          </w:p>
        </w:tc>
        <w:tc>
          <w:tcPr>
            <w:tcW w:w="1120" w:type="dxa"/>
            <w:tcBorders>
              <w:top w:val="nil"/>
              <w:left w:val="nil"/>
              <w:bottom w:val="nil"/>
              <w:right w:val="single" w:sz="8" w:space="0" w:color="FFFFFF"/>
            </w:tcBorders>
            <w:shd w:val="clear" w:color="000000" w:fill="E4E4E4"/>
            <w:vAlign w:val="center"/>
            <w:hideMark/>
          </w:tcPr>
          <w:p w:rsidR="00C4468B" w:rsidRPr="00E51116" w:rsidRDefault="000A4A74" w:rsidP="00CE2007">
            <w:pPr>
              <w:spacing w:before="120" w:line="276" w:lineRule="auto"/>
              <w:jc w:val="center"/>
              <w:rPr>
                <w:rFonts w:ascii="Arial" w:eastAsia="Times New Roman" w:hAnsi="Arial" w:cs="Arial"/>
                <w:color w:val="000000"/>
                <w:sz w:val="20"/>
                <w:szCs w:val="20"/>
                <w:lang w:eastAsia="en-US"/>
              </w:rPr>
            </w:pPr>
            <w:r w:rsidRPr="00E51116">
              <w:rPr>
                <w:rFonts w:ascii="Arial" w:hAnsi="Arial" w:cs="Arial"/>
                <w:color w:val="000000"/>
                <w:sz w:val="20"/>
                <w:szCs w:val="22"/>
              </w:rPr>
              <w:t>Трафик</w:t>
            </w:r>
            <w:r w:rsidR="00C4468B" w:rsidRPr="00E51116">
              <w:rPr>
                <w:rFonts w:ascii="Arial" w:eastAsia="Times New Roman" w:hAnsi="Arial" w:cs="Arial"/>
                <w:color w:val="000000"/>
                <w:sz w:val="20"/>
                <w:szCs w:val="20"/>
                <w:lang w:eastAsia="en-US"/>
              </w:rPr>
              <w:t xml:space="preserve"> </w:t>
            </w:r>
          </w:p>
        </w:tc>
        <w:tc>
          <w:tcPr>
            <w:tcW w:w="1120" w:type="dxa"/>
            <w:tcBorders>
              <w:top w:val="nil"/>
              <w:left w:val="nil"/>
              <w:bottom w:val="nil"/>
              <w:right w:val="single" w:sz="8" w:space="0" w:color="FFFFFF"/>
            </w:tcBorders>
            <w:shd w:val="clear" w:color="000000" w:fill="E4E4E4"/>
            <w:vAlign w:val="center"/>
            <w:hideMark/>
          </w:tcPr>
          <w:p w:rsidR="00C4468B" w:rsidRPr="00E51116" w:rsidRDefault="000A4A74" w:rsidP="00CE2007">
            <w:pPr>
              <w:spacing w:before="120" w:line="276" w:lineRule="auto"/>
              <w:jc w:val="center"/>
              <w:rPr>
                <w:rFonts w:ascii="Arial" w:eastAsia="Times New Roman" w:hAnsi="Arial" w:cs="Arial"/>
                <w:color w:val="000000"/>
                <w:sz w:val="20"/>
                <w:szCs w:val="20"/>
                <w:lang w:eastAsia="en-US"/>
              </w:rPr>
            </w:pPr>
            <w:r w:rsidRPr="00E51116">
              <w:rPr>
                <w:rFonts w:ascii="Arial" w:hAnsi="Arial" w:cs="Arial"/>
                <w:color w:val="000000"/>
                <w:sz w:val="20"/>
                <w:szCs w:val="22"/>
              </w:rPr>
              <w:t>Средний чек</w:t>
            </w:r>
            <w:r w:rsidR="00C4468B" w:rsidRPr="00E51116">
              <w:rPr>
                <w:rFonts w:ascii="Arial" w:eastAsia="Times New Roman" w:hAnsi="Arial" w:cs="Arial"/>
                <w:color w:val="000000"/>
                <w:sz w:val="20"/>
                <w:szCs w:val="20"/>
                <w:lang w:eastAsia="en-US"/>
              </w:rPr>
              <w:t xml:space="preserve"> </w:t>
            </w:r>
          </w:p>
        </w:tc>
        <w:tc>
          <w:tcPr>
            <w:tcW w:w="1120" w:type="dxa"/>
            <w:tcBorders>
              <w:top w:val="nil"/>
              <w:left w:val="nil"/>
              <w:bottom w:val="nil"/>
              <w:right w:val="single" w:sz="8" w:space="0" w:color="FFFFFF"/>
            </w:tcBorders>
            <w:shd w:val="clear" w:color="000000" w:fill="E4E4E4"/>
            <w:vAlign w:val="center"/>
            <w:hideMark/>
          </w:tcPr>
          <w:p w:rsidR="00C4468B" w:rsidRPr="00E51116" w:rsidRDefault="000A4A74" w:rsidP="00CE2007">
            <w:pPr>
              <w:spacing w:before="120" w:line="276" w:lineRule="auto"/>
              <w:jc w:val="center"/>
              <w:rPr>
                <w:rFonts w:ascii="Arial" w:eastAsia="Times New Roman" w:hAnsi="Arial" w:cs="Arial"/>
                <w:color w:val="000000"/>
                <w:sz w:val="20"/>
                <w:szCs w:val="20"/>
                <w:lang w:eastAsia="en-US"/>
              </w:rPr>
            </w:pPr>
            <w:r w:rsidRPr="00E51116">
              <w:rPr>
                <w:rFonts w:ascii="Arial" w:hAnsi="Arial" w:cs="Arial"/>
                <w:color w:val="000000"/>
                <w:sz w:val="20"/>
                <w:szCs w:val="22"/>
              </w:rPr>
              <w:t>Чистая выручка</w:t>
            </w:r>
            <w:r w:rsidR="00C4468B" w:rsidRPr="00E51116">
              <w:rPr>
                <w:rFonts w:ascii="Arial" w:eastAsia="Times New Roman" w:hAnsi="Arial" w:cs="Arial"/>
                <w:color w:val="000000"/>
                <w:sz w:val="20"/>
                <w:szCs w:val="20"/>
                <w:lang w:eastAsia="en-US"/>
              </w:rPr>
              <w:t xml:space="preserve"> </w:t>
            </w:r>
          </w:p>
        </w:tc>
        <w:tc>
          <w:tcPr>
            <w:tcW w:w="1120" w:type="dxa"/>
            <w:tcBorders>
              <w:top w:val="nil"/>
              <w:left w:val="nil"/>
              <w:bottom w:val="nil"/>
              <w:right w:val="single" w:sz="8" w:space="0" w:color="FFFFFF"/>
            </w:tcBorders>
            <w:shd w:val="clear" w:color="000000" w:fill="E4E4E4"/>
            <w:vAlign w:val="center"/>
            <w:hideMark/>
          </w:tcPr>
          <w:p w:rsidR="00C4468B" w:rsidRPr="00E51116" w:rsidRDefault="000A4A74" w:rsidP="00CE2007">
            <w:pPr>
              <w:spacing w:before="120" w:line="276" w:lineRule="auto"/>
              <w:jc w:val="center"/>
              <w:rPr>
                <w:rFonts w:ascii="Arial" w:eastAsia="Times New Roman" w:hAnsi="Arial" w:cs="Arial"/>
                <w:color w:val="000000"/>
                <w:sz w:val="20"/>
                <w:szCs w:val="20"/>
                <w:lang w:eastAsia="en-US"/>
              </w:rPr>
            </w:pPr>
            <w:r w:rsidRPr="00E51116">
              <w:rPr>
                <w:rFonts w:ascii="Arial" w:hAnsi="Arial" w:cs="Arial"/>
                <w:color w:val="000000"/>
                <w:sz w:val="20"/>
                <w:szCs w:val="22"/>
              </w:rPr>
              <w:t>Трафик</w:t>
            </w:r>
            <w:r w:rsidR="00C4468B" w:rsidRPr="00E51116">
              <w:rPr>
                <w:rFonts w:ascii="Arial" w:eastAsia="Times New Roman" w:hAnsi="Arial" w:cs="Arial"/>
                <w:color w:val="000000"/>
                <w:sz w:val="20"/>
                <w:szCs w:val="20"/>
                <w:lang w:eastAsia="en-US"/>
              </w:rPr>
              <w:t xml:space="preserve"> </w:t>
            </w:r>
          </w:p>
        </w:tc>
        <w:tc>
          <w:tcPr>
            <w:tcW w:w="1120" w:type="dxa"/>
            <w:tcBorders>
              <w:top w:val="nil"/>
              <w:left w:val="nil"/>
              <w:bottom w:val="nil"/>
              <w:right w:val="single" w:sz="8" w:space="0" w:color="ED1C24"/>
            </w:tcBorders>
            <w:shd w:val="clear" w:color="000000" w:fill="E4E4E4"/>
            <w:vAlign w:val="center"/>
            <w:hideMark/>
          </w:tcPr>
          <w:p w:rsidR="00C4468B" w:rsidRPr="00E51116" w:rsidRDefault="000A4A74" w:rsidP="00CE2007">
            <w:pPr>
              <w:spacing w:before="120" w:line="276" w:lineRule="auto"/>
              <w:jc w:val="center"/>
              <w:rPr>
                <w:rFonts w:ascii="Arial" w:eastAsia="Times New Roman" w:hAnsi="Arial" w:cs="Arial"/>
                <w:color w:val="000000"/>
                <w:sz w:val="20"/>
                <w:szCs w:val="20"/>
                <w:lang w:eastAsia="en-US"/>
              </w:rPr>
            </w:pPr>
            <w:r w:rsidRPr="00E51116">
              <w:rPr>
                <w:rFonts w:ascii="Arial" w:hAnsi="Arial" w:cs="Arial"/>
                <w:color w:val="000000"/>
                <w:sz w:val="20"/>
                <w:szCs w:val="22"/>
              </w:rPr>
              <w:t>Средний чек</w:t>
            </w:r>
            <w:r w:rsidR="00C4468B" w:rsidRPr="00E51116">
              <w:rPr>
                <w:rFonts w:ascii="Arial" w:eastAsia="Times New Roman" w:hAnsi="Arial" w:cs="Arial"/>
                <w:color w:val="000000"/>
                <w:sz w:val="20"/>
                <w:szCs w:val="20"/>
                <w:lang w:eastAsia="en-US"/>
              </w:rPr>
              <w:t xml:space="preserve"> </w:t>
            </w:r>
          </w:p>
        </w:tc>
      </w:tr>
      <w:tr w:rsidR="00582648" w:rsidRPr="00CE2007" w:rsidTr="00D8599F">
        <w:trPr>
          <w:trHeight w:val="317"/>
        </w:trPr>
        <w:tc>
          <w:tcPr>
            <w:tcW w:w="3120" w:type="dxa"/>
            <w:tcBorders>
              <w:top w:val="nil"/>
              <w:left w:val="single" w:sz="8" w:space="0" w:color="ED1C24"/>
              <w:bottom w:val="single" w:sz="8" w:space="0" w:color="ED1C24"/>
              <w:right w:val="nil"/>
            </w:tcBorders>
            <w:shd w:val="clear" w:color="auto" w:fill="auto"/>
            <w:noWrap/>
            <w:vAlign w:val="center"/>
            <w:hideMark/>
          </w:tcPr>
          <w:p w:rsidR="00582648" w:rsidRPr="00CE2007" w:rsidRDefault="000A4A74" w:rsidP="00CE2007">
            <w:pPr>
              <w:spacing w:before="120" w:line="276" w:lineRule="auto"/>
              <w:rPr>
                <w:rFonts w:ascii="Arial" w:eastAsia="Times New Roman" w:hAnsi="Arial" w:cs="Arial"/>
                <w:b/>
                <w:bCs/>
                <w:color w:val="000000"/>
                <w:sz w:val="20"/>
                <w:szCs w:val="20"/>
                <w:lang w:val="en-GB" w:eastAsia="en-US"/>
              </w:rPr>
            </w:pPr>
            <w:r>
              <w:rPr>
                <w:rFonts w:ascii="Arial" w:hAnsi="Arial" w:cs="Arial"/>
                <w:b/>
                <w:color w:val="000000"/>
                <w:sz w:val="20"/>
                <w:szCs w:val="22"/>
              </w:rPr>
              <w:t>Группа LFL</w:t>
            </w:r>
          </w:p>
        </w:tc>
        <w:tc>
          <w:tcPr>
            <w:tcW w:w="1120" w:type="dxa"/>
            <w:tcBorders>
              <w:top w:val="nil"/>
              <w:left w:val="single" w:sz="8" w:space="0" w:color="D9D9D9"/>
              <w:bottom w:val="single" w:sz="8" w:space="0" w:color="ED1C24"/>
              <w:right w:val="single" w:sz="8" w:space="0" w:color="D9D9D9"/>
            </w:tcBorders>
            <w:shd w:val="clear" w:color="auto" w:fill="auto"/>
            <w:vAlign w:val="center"/>
          </w:tcPr>
          <w:p w:rsidR="00582648" w:rsidRPr="00E51116" w:rsidRDefault="000A4A74" w:rsidP="00CE2007">
            <w:pPr>
              <w:spacing w:before="120" w:line="276" w:lineRule="auto"/>
              <w:jc w:val="center"/>
              <w:rPr>
                <w:rFonts w:ascii="Arial" w:hAnsi="Arial" w:cs="Arial"/>
                <w:color w:val="000000"/>
                <w:sz w:val="20"/>
                <w:szCs w:val="20"/>
                <w:lang w:eastAsia="en-US"/>
              </w:rPr>
            </w:pPr>
            <w:r w:rsidRPr="00E51116">
              <w:rPr>
                <w:rFonts w:ascii="Arial" w:hAnsi="Arial" w:cs="Arial"/>
                <w:color w:val="000000"/>
                <w:sz w:val="20"/>
                <w:szCs w:val="20"/>
              </w:rPr>
              <w:t>(3,</w:t>
            </w:r>
            <w:r w:rsidR="00582648" w:rsidRPr="00E51116">
              <w:rPr>
                <w:rFonts w:ascii="Arial" w:hAnsi="Arial" w:cs="Arial"/>
                <w:color w:val="000000"/>
                <w:sz w:val="20"/>
                <w:szCs w:val="20"/>
              </w:rPr>
              <w:t>3%)</w:t>
            </w:r>
          </w:p>
        </w:tc>
        <w:tc>
          <w:tcPr>
            <w:tcW w:w="1120" w:type="dxa"/>
            <w:tcBorders>
              <w:top w:val="nil"/>
              <w:left w:val="nil"/>
              <w:bottom w:val="single" w:sz="8" w:space="0" w:color="ED1C24"/>
              <w:right w:val="single" w:sz="8" w:space="0" w:color="D9D9D9"/>
            </w:tcBorders>
            <w:shd w:val="clear" w:color="auto" w:fill="auto"/>
            <w:vAlign w:val="center"/>
          </w:tcPr>
          <w:p w:rsidR="00582648" w:rsidRPr="00E51116" w:rsidRDefault="000A4A74" w:rsidP="00CE2007">
            <w:pPr>
              <w:spacing w:before="120" w:line="276" w:lineRule="auto"/>
              <w:jc w:val="center"/>
              <w:rPr>
                <w:rFonts w:ascii="Arial" w:hAnsi="Arial" w:cs="Arial"/>
                <w:color w:val="000000"/>
                <w:sz w:val="20"/>
                <w:szCs w:val="20"/>
              </w:rPr>
            </w:pPr>
            <w:r w:rsidRPr="00E51116">
              <w:rPr>
                <w:rFonts w:ascii="Arial" w:hAnsi="Arial" w:cs="Arial"/>
                <w:color w:val="000000"/>
                <w:sz w:val="20"/>
                <w:szCs w:val="20"/>
              </w:rPr>
              <w:t>(2,</w:t>
            </w:r>
            <w:r w:rsidR="00582648" w:rsidRPr="00E51116">
              <w:rPr>
                <w:rFonts w:ascii="Arial" w:hAnsi="Arial" w:cs="Arial"/>
                <w:color w:val="000000"/>
                <w:sz w:val="20"/>
                <w:szCs w:val="20"/>
              </w:rPr>
              <w:t>6%)</w:t>
            </w:r>
          </w:p>
        </w:tc>
        <w:tc>
          <w:tcPr>
            <w:tcW w:w="1120" w:type="dxa"/>
            <w:tcBorders>
              <w:top w:val="nil"/>
              <w:left w:val="nil"/>
              <w:bottom w:val="single" w:sz="8" w:space="0" w:color="ED1C24"/>
              <w:right w:val="single" w:sz="8" w:space="0" w:color="D9D9D9"/>
            </w:tcBorders>
            <w:shd w:val="clear" w:color="auto" w:fill="auto"/>
            <w:vAlign w:val="center"/>
          </w:tcPr>
          <w:p w:rsidR="00582648" w:rsidRPr="00E51116" w:rsidRDefault="000A4A74" w:rsidP="00CE2007">
            <w:pPr>
              <w:spacing w:before="120" w:line="276" w:lineRule="auto"/>
              <w:jc w:val="center"/>
              <w:rPr>
                <w:rFonts w:ascii="Arial" w:hAnsi="Arial" w:cs="Arial"/>
                <w:color w:val="000000"/>
                <w:sz w:val="20"/>
                <w:szCs w:val="20"/>
              </w:rPr>
            </w:pPr>
            <w:r w:rsidRPr="00E51116">
              <w:rPr>
                <w:rFonts w:ascii="Arial" w:hAnsi="Arial" w:cs="Arial"/>
                <w:color w:val="000000"/>
                <w:sz w:val="20"/>
                <w:szCs w:val="20"/>
              </w:rPr>
              <w:t>(0,</w:t>
            </w:r>
            <w:r w:rsidR="00582648" w:rsidRPr="00E51116">
              <w:rPr>
                <w:rFonts w:ascii="Arial" w:hAnsi="Arial" w:cs="Arial"/>
                <w:color w:val="000000"/>
                <w:sz w:val="20"/>
                <w:szCs w:val="20"/>
              </w:rPr>
              <w:t>6%)</w:t>
            </w:r>
          </w:p>
        </w:tc>
        <w:tc>
          <w:tcPr>
            <w:tcW w:w="1120" w:type="dxa"/>
            <w:tcBorders>
              <w:top w:val="nil"/>
              <w:left w:val="nil"/>
              <w:bottom w:val="single" w:sz="8" w:space="0" w:color="ED1C24"/>
              <w:right w:val="single" w:sz="8" w:space="0" w:color="D9D9D9"/>
            </w:tcBorders>
            <w:shd w:val="clear" w:color="auto" w:fill="auto"/>
            <w:vAlign w:val="center"/>
          </w:tcPr>
          <w:p w:rsidR="00582648" w:rsidRPr="00E51116" w:rsidRDefault="000A4A74" w:rsidP="00CE2007">
            <w:pPr>
              <w:spacing w:before="120" w:line="276" w:lineRule="auto"/>
              <w:jc w:val="center"/>
              <w:rPr>
                <w:rFonts w:ascii="Arial" w:hAnsi="Arial" w:cs="Arial"/>
                <w:color w:val="000000"/>
                <w:sz w:val="20"/>
                <w:szCs w:val="20"/>
              </w:rPr>
            </w:pPr>
            <w:r w:rsidRPr="00E51116">
              <w:rPr>
                <w:rFonts w:ascii="Arial" w:hAnsi="Arial" w:cs="Arial"/>
                <w:color w:val="000000"/>
                <w:sz w:val="20"/>
                <w:szCs w:val="20"/>
              </w:rPr>
              <w:t>(1,</w:t>
            </w:r>
            <w:r w:rsidR="00582648" w:rsidRPr="00E51116">
              <w:rPr>
                <w:rFonts w:ascii="Arial" w:hAnsi="Arial" w:cs="Arial"/>
                <w:color w:val="000000"/>
                <w:sz w:val="20"/>
                <w:szCs w:val="20"/>
              </w:rPr>
              <w:t>4%)</w:t>
            </w:r>
          </w:p>
        </w:tc>
        <w:tc>
          <w:tcPr>
            <w:tcW w:w="1120" w:type="dxa"/>
            <w:tcBorders>
              <w:top w:val="nil"/>
              <w:left w:val="nil"/>
              <w:bottom w:val="single" w:sz="8" w:space="0" w:color="ED1C24"/>
              <w:right w:val="single" w:sz="8" w:space="0" w:color="D9D9D9"/>
            </w:tcBorders>
            <w:shd w:val="clear" w:color="auto" w:fill="auto"/>
            <w:vAlign w:val="center"/>
          </w:tcPr>
          <w:p w:rsidR="00582648" w:rsidRPr="00E51116" w:rsidRDefault="000A4A74" w:rsidP="00CE2007">
            <w:pPr>
              <w:spacing w:before="120" w:line="276" w:lineRule="auto"/>
              <w:jc w:val="center"/>
              <w:rPr>
                <w:rFonts w:ascii="Arial" w:hAnsi="Arial" w:cs="Arial"/>
                <w:color w:val="000000"/>
                <w:sz w:val="20"/>
                <w:szCs w:val="20"/>
              </w:rPr>
            </w:pPr>
            <w:r w:rsidRPr="00E51116">
              <w:rPr>
                <w:rFonts w:ascii="Arial" w:hAnsi="Arial" w:cs="Arial"/>
                <w:color w:val="000000"/>
                <w:sz w:val="20"/>
                <w:szCs w:val="20"/>
              </w:rPr>
              <w:t>(2,</w:t>
            </w:r>
            <w:r w:rsidR="00582648" w:rsidRPr="00E51116">
              <w:rPr>
                <w:rFonts w:ascii="Arial" w:hAnsi="Arial" w:cs="Arial"/>
                <w:color w:val="000000"/>
                <w:sz w:val="20"/>
                <w:szCs w:val="20"/>
              </w:rPr>
              <w:t>2%)</w:t>
            </w:r>
          </w:p>
        </w:tc>
        <w:tc>
          <w:tcPr>
            <w:tcW w:w="1120" w:type="dxa"/>
            <w:tcBorders>
              <w:top w:val="nil"/>
              <w:left w:val="nil"/>
              <w:bottom w:val="single" w:sz="8" w:space="0" w:color="ED1C24"/>
              <w:right w:val="single" w:sz="8" w:space="0" w:color="ED1C24"/>
            </w:tcBorders>
            <w:shd w:val="clear" w:color="auto" w:fill="auto"/>
            <w:vAlign w:val="center"/>
          </w:tcPr>
          <w:p w:rsidR="00582648" w:rsidRPr="00E51116" w:rsidRDefault="000A4A74" w:rsidP="00CE2007">
            <w:pPr>
              <w:spacing w:before="120" w:line="276" w:lineRule="auto"/>
              <w:jc w:val="center"/>
              <w:rPr>
                <w:rFonts w:ascii="Arial" w:hAnsi="Arial" w:cs="Arial"/>
                <w:color w:val="000000"/>
                <w:sz w:val="20"/>
                <w:szCs w:val="20"/>
              </w:rPr>
            </w:pPr>
            <w:r w:rsidRPr="00E51116">
              <w:rPr>
                <w:rFonts w:ascii="Arial" w:hAnsi="Arial" w:cs="Arial"/>
                <w:color w:val="000000"/>
                <w:sz w:val="20"/>
                <w:szCs w:val="20"/>
              </w:rPr>
              <w:t>0,</w:t>
            </w:r>
            <w:r w:rsidR="00582648" w:rsidRPr="00E51116">
              <w:rPr>
                <w:rFonts w:ascii="Arial" w:hAnsi="Arial" w:cs="Arial"/>
                <w:color w:val="000000"/>
                <w:sz w:val="20"/>
                <w:szCs w:val="20"/>
              </w:rPr>
              <w:t>8%</w:t>
            </w:r>
          </w:p>
        </w:tc>
      </w:tr>
    </w:tbl>
    <w:p w:rsidR="00204511" w:rsidRPr="00204511" w:rsidRDefault="00204511" w:rsidP="00204511">
      <w:pPr>
        <w:spacing w:before="120" w:line="276" w:lineRule="auto"/>
        <w:ind w:left="-142"/>
        <w:rPr>
          <w:rFonts w:ascii="Arial" w:hAnsi="Arial" w:cs="Arial"/>
          <w:b/>
          <w:sz w:val="8"/>
          <w:szCs w:val="8"/>
        </w:rPr>
      </w:pPr>
    </w:p>
    <w:p w:rsidR="000A4A74" w:rsidRDefault="000A4A74" w:rsidP="001E5525">
      <w:pPr>
        <w:spacing w:before="120" w:line="276" w:lineRule="auto"/>
        <w:rPr>
          <w:rFonts w:ascii="Arial" w:hAnsi="Arial" w:cs="Arial"/>
          <w:b/>
          <w:color w:val="FF0000"/>
          <w:sz w:val="22"/>
          <w:szCs w:val="22"/>
        </w:rPr>
      </w:pPr>
      <w:r>
        <w:rPr>
          <w:rFonts w:ascii="Arial" w:hAnsi="Arial" w:cs="Arial"/>
          <w:b/>
          <w:sz w:val="22"/>
          <w:szCs w:val="22"/>
        </w:rPr>
        <w:t>Основные операционные результаты Группы за квартал</w:t>
      </w:r>
    </w:p>
    <w:tbl>
      <w:tblPr>
        <w:tblW w:w="9840" w:type="dxa"/>
        <w:tblLook w:val="04A0" w:firstRow="1" w:lastRow="0" w:firstColumn="1" w:lastColumn="0" w:noHBand="0" w:noVBand="1"/>
      </w:tblPr>
      <w:tblGrid>
        <w:gridCol w:w="3120"/>
        <w:gridCol w:w="1120"/>
        <w:gridCol w:w="1120"/>
        <w:gridCol w:w="1120"/>
        <w:gridCol w:w="1120"/>
        <w:gridCol w:w="1120"/>
        <w:gridCol w:w="1120"/>
      </w:tblGrid>
      <w:tr w:rsidR="0005211C" w:rsidRPr="00CE2007" w:rsidTr="00AE25C5">
        <w:trPr>
          <w:trHeight w:val="315"/>
        </w:trPr>
        <w:tc>
          <w:tcPr>
            <w:tcW w:w="3120" w:type="dxa"/>
            <w:vMerge w:val="restart"/>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05211C" w:rsidRPr="00CE2007" w:rsidRDefault="000A4A74" w:rsidP="00CE2007">
            <w:pPr>
              <w:spacing w:before="120" w:line="276" w:lineRule="auto"/>
              <w:jc w:val="center"/>
              <w:rPr>
                <w:rFonts w:ascii="Arial" w:eastAsia="Times New Roman" w:hAnsi="Arial" w:cs="Arial"/>
                <w:b/>
                <w:bCs/>
                <w:color w:val="FFFFFF"/>
                <w:sz w:val="22"/>
                <w:szCs w:val="22"/>
                <w:lang w:val="en-GB" w:eastAsia="en-US"/>
              </w:rPr>
            </w:pPr>
            <w:r>
              <w:rPr>
                <w:rFonts w:ascii="Arial" w:hAnsi="Arial" w:cs="Arial"/>
                <w:b/>
                <w:color w:val="FFFFFF"/>
                <w:sz w:val="22"/>
                <w:szCs w:val="22"/>
              </w:rPr>
              <w:t>Сегмент</w:t>
            </w:r>
          </w:p>
        </w:tc>
        <w:tc>
          <w:tcPr>
            <w:tcW w:w="3360" w:type="dxa"/>
            <w:gridSpan w:val="3"/>
            <w:tcBorders>
              <w:top w:val="single" w:sz="8" w:space="0" w:color="ED1C24"/>
              <w:left w:val="nil"/>
              <w:bottom w:val="single" w:sz="8" w:space="0" w:color="FFFFFF"/>
              <w:right w:val="single" w:sz="4" w:space="0" w:color="FFFFFF"/>
            </w:tcBorders>
            <w:shd w:val="clear" w:color="000000" w:fill="ED1C24"/>
            <w:vAlign w:val="center"/>
            <w:hideMark/>
          </w:tcPr>
          <w:p w:rsidR="0005211C" w:rsidRPr="00CE2007" w:rsidRDefault="000A4A74" w:rsidP="00CE2007">
            <w:pPr>
              <w:spacing w:before="120" w:line="276" w:lineRule="auto"/>
              <w:jc w:val="center"/>
              <w:rPr>
                <w:rFonts w:ascii="Arial" w:eastAsia="Times New Roman" w:hAnsi="Arial" w:cs="Arial"/>
                <w:b/>
                <w:bCs/>
                <w:color w:val="FFFFFF"/>
                <w:sz w:val="22"/>
                <w:szCs w:val="22"/>
                <w:lang w:val="en-GB" w:eastAsia="en-US"/>
              </w:rPr>
            </w:pPr>
            <w:r w:rsidRPr="000A4A74">
              <w:rPr>
                <w:rFonts w:ascii="Arial" w:hAnsi="Arial" w:cs="Arial"/>
                <w:b/>
                <w:color w:val="FFFFFF"/>
                <w:sz w:val="22"/>
                <w:szCs w:val="22"/>
              </w:rPr>
              <w:t>IV</w:t>
            </w:r>
            <w:r>
              <w:rPr>
                <w:rFonts w:ascii="Arial" w:hAnsi="Arial" w:cs="Arial"/>
                <w:b/>
                <w:color w:val="FFFFFF"/>
                <w:sz w:val="22"/>
                <w:szCs w:val="22"/>
              </w:rPr>
              <w:t xml:space="preserve"> кв.</w:t>
            </w:r>
            <w:r w:rsidR="002E55FA">
              <w:rPr>
                <w:rFonts w:ascii="Arial" w:hAnsi="Arial" w:cs="Arial"/>
                <w:b/>
                <w:color w:val="FFFFFF"/>
                <w:sz w:val="22"/>
                <w:szCs w:val="22"/>
              </w:rPr>
              <w:t xml:space="preserve"> </w:t>
            </w:r>
            <w:r w:rsidR="0005211C" w:rsidRPr="00CE2007">
              <w:rPr>
                <w:rFonts w:ascii="Arial" w:eastAsia="Times New Roman" w:hAnsi="Arial" w:cs="Arial"/>
                <w:b/>
                <w:bCs/>
                <w:color w:val="FFFFFF"/>
                <w:sz w:val="22"/>
                <w:szCs w:val="22"/>
                <w:lang w:val="en-GB" w:eastAsia="en-US"/>
              </w:rPr>
              <w:t>201</w:t>
            </w:r>
            <w:r w:rsidR="00DD7256" w:rsidRPr="00CE2007">
              <w:rPr>
                <w:rFonts w:ascii="Arial" w:eastAsia="Times New Roman" w:hAnsi="Arial" w:cs="Arial"/>
                <w:b/>
                <w:bCs/>
                <w:color w:val="FFFFFF"/>
                <w:sz w:val="22"/>
                <w:szCs w:val="22"/>
                <w:lang w:val="en-GB" w:eastAsia="en-US"/>
              </w:rPr>
              <w:t>8</w:t>
            </w:r>
          </w:p>
        </w:tc>
        <w:tc>
          <w:tcPr>
            <w:tcW w:w="3360" w:type="dxa"/>
            <w:gridSpan w:val="3"/>
            <w:tcBorders>
              <w:top w:val="single" w:sz="8" w:space="0" w:color="ED1C24"/>
              <w:left w:val="single" w:sz="4" w:space="0" w:color="FFFFFF"/>
              <w:bottom w:val="single" w:sz="8" w:space="0" w:color="FFFFFF"/>
              <w:right w:val="nil"/>
            </w:tcBorders>
            <w:shd w:val="clear" w:color="000000" w:fill="ED1C24"/>
            <w:vAlign w:val="center"/>
            <w:hideMark/>
          </w:tcPr>
          <w:p w:rsidR="0005211C" w:rsidRPr="00CE2007" w:rsidRDefault="000A4A74" w:rsidP="00CE2007">
            <w:pPr>
              <w:spacing w:before="120" w:line="276" w:lineRule="auto"/>
              <w:jc w:val="center"/>
              <w:rPr>
                <w:rFonts w:ascii="Arial" w:eastAsia="Times New Roman" w:hAnsi="Arial" w:cs="Arial"/>
                <w:b/>
                <w:bCs/>
                <w:color w:val="FFFFFF"/>
                <w:sz w:val="22"/>
                <w:szCs w:val="22"/>
                <w:lang w:val="en-GB" w:eastAsia="en-US"/>
              </w:rPr>
            </w:pPr>
            <w:r w:rsidRPr="000A4A74">
              <w:rPr>
                <w:rFonts w:ascii="Arial" w:hAnsi="Arial" w:cs="Arial"/>
                <w:b/>
                <w:color w:val="FFFFFF"/>
                <w:sz w:val="22"/>
                <w:szCs w:val="22"/>
              </w:rPr>
              <w:t>IV</w:t>
            </w:r>
            <w:r>
              <w:rPr>
                <w:rFonts w:ascii="Arial" w:hAnsi="Arial" w:cs="Arial"/>
                <w:b/>
                <w:color w:val="FFFFFF"/>
                <w:sz w:val="22"/>
                <w:szCs w:val="22"/>
              </w:rPr>
              <w:t xml:space="preserve"> кв.</w:t>
            </w:r>
            <w:r w:rsidR="002E55FA">
              <w:rPr>
                <w:rFonts w:ascii="Arial" w:hAnsi="Arial" w:cs="Arial"/>
                <w:b/>
                <w:color w:val="FFFFFF"/>
                <w:sz w:val="22"/>
                <w:szCs w:val="22"/>
              </w:rPr>
              <w:t xml:space="preserve"> </w:t>
            </w:r>
            <w:r w:rsidR="0005211C" w:rsidRPr="00CE2007">
              <w:rPr>
                <w:rFonts w:ascii="Arial" w:eastAsia="Times New Roman" w:hAnsi="Arial" w:cs="Arial"/>
                <w:b/>
                <w:bCs/>
                <w:color w:val="FFFFFF"/>
                <w:sz w:val="22"/>
                <w:szCs w:val="22"/>
                <w:lang w:val="en-GB" w:eastAsia="en-US"/>
              </w:rPr>
              <w:t>201</w:t>
            </w:r>
            <w:r w:rsidR="00DD7256" w:rsidRPr="00CE2007">
              <w:rPr>
                <w:rFonts w:ascii="Arial" w:eastAsia="Times New Roman" w:hAnsi="Arial" w:cs="Arial"/>
                <w:b/>
                <w:bCs/>
                <w:color w:val="FFFFFF"/>
                <w:sz w:val="22"/>
                <w:szCs w:val="22"/>
                <w:lang w:val="en-GB" w:eastAsia="en-US"/>
              </w:rPr>
              <w:t>7</w:t>
            </w:r>
          </w:p>
        </w:tc>
      </w:tr>
      <w:tr w:rsidR="0005211C" w:rsidRPr="00CE2007" w:rsidTr="0005211C">
        <w:trPr>
          <w:trHeight w:val="525"/>
        </w:trPr>
        <w:tc>
          <w:tcPr>
            <w:tcW w:w="3120" w:type="dxa"/>
            <w:vMerge/>
            <w:tcBorders>
              <w:top w:val="single" w:sz="8" w:space="0" w:color="ED1C24"/>
              <w:left w:val="single" w:sz="8" w:space="0" w:color="ED1C24"/>
              <w:bottom w:val="single" w:sz="8" w:space="0" w:color="FFFFFF"/>
              <w:right w:val="single" w:sz="8" w:space="0" w:color="FFFFFF"/>
            </w:tcBorders>
            <w:vAlign w:val="center"/>
            <w:hideMark/>
          </w:tcPr>
          <w:p w:rsidR="0005211C" w:rsidRPr="00CE2007" w:rsidRDefault="0005211C" w:rsidP="00CE2007">
            <w:pPr>
              <w:spacing w:before="120" w:line="276" w:lineRule="auto"/>
              <w:rPr>
                <w:rFonts w:ascii="Arial" w:eastAsia="Times New Roman" w:hAnsi="Arial" w:cs="Arial"/>
                <w:b/>
                <w:bCs/>
                <w:color w:val="FFFFFF"/>
                <w:sz w:val="22"/>
                <w:szCs w:val="22"/>
                <w:lang w:val="en-GB" w:eastAsia="en-US"/>
              </w:rPr>
            </w:pPr>
          </w:p>
        </w:tc>
        <w:tc>
          <w:tcPr>
            <w:tcW w:w="1120" w:type="dxa"/>
            <w:tcBorders>
              <w:top w:val="nil"/>
              <w:left w:val="nil"/>
              <w:bottom w:val="nil"/>
              <w:right w:val="single" w:sz="8" w:space="0" w:color="FFFFFF"/>
            </w:tcBorders>
            <w:shd w:val="clear" w:color="000000" w:fill="E4E4E4"/>
            <w:vAlign w:val="center"/>
            <w:hideMark/>
          </w:tcPr>
          <w:p w:rsidR="0005211C" w:rsidRPr="00E51116" w:rsidRDefault="000A4A74" w:rsidP="00CE2007">
            <w:pPr>
              <w:spacing w:before="120" w:line="276" w:lineRule="auto"/>
              <w:jc w:val="center"/>
              <w:rPr>
                <w:rFonts w:ascii="Arial" w:eastAsia="Times New Roman" w:hAnsi="Arial" w:cs="Arial"/>
                <w:color w:val="000000"/>
                <w:sz w:val="20"/>
                <w:szCs w:val="20"/>
                <w:lang w:eastAsia="en-US"/>
              </w:rPr>
            </w:pPr>
            <w:r w:rsidRPr="00E51116">
              <w:rPr>
                <w:rFonts w:ascii="Arial" w:hAnsi="Arial" w:cs="Arial"/>
                <w:color w:val="000000"/>
                <w:sz w:val="20"/>
                <w:szCs w:val="22"/>
              </w:rPr>
              <w:t>Чистая выручка</w:t>
            </w:r>
          </w:p>
        </w:tc>
        <w:tc>
          <w:tcPr>
            <w:tcW w:w="1120" w:type="dxa"/>
            <w:tcBorders>
              <w:top w:val="nil"/>
              <w:left w:val="nil"/>
              <w:bottom w:val="nil"/>
              <w:right w:val="single" w:sz="8" w:space="0" w:color="FFFFFF"/>
            </w:tcBorders>
            <w:shd w:val="clear" w:color="000000" w:fill="E4E4E4"/>
            <w:vAlign w:val="center"/>
            <w:hideMark/>
          </w:tcPr>
          <w:p w:rsidR="0005211C" w:rsidRPr="00E51116" w:rsidRDefault="000A4A74" w:rsidP="00CE2007">
            <w:pPr>
              <w:spacing w:before="120" w:line="276" w:lineRule="auto"/>
              <w:jc w:val="center"/>
              <w:rPr>
                <w:rFonts w:ascii="Arial" w:eastAsia="Times New Roman" w:hAnsi="Arial" w:cs="Arial"/>
                <w:color w:val="000000"/>
                <w:sz w:val="20"/>
                <w:szCs w:val="20"/>
                <w:lang w:eastAsia="en-US"/>
              </w:rPr>
            </w:pPr>
            <w:r w:rsidRPr="00E51116">
              <w:rPr>
                <w:rFonts w:ascii="Arial" w:eastAsia="Times New Roman" w:hAnsi="Arial" w:cs="Arial"/>
                <w:color w:val="000000"/>
                <w:sz w:val="20"/>
                <w:szCs w:val="20"/>
                <w:lang w:eastAsia="en-US"/>
              </w:rPr>
              <w:t>Трафик</w:t>
            </w:r>
            <w:r w:rsidR="0005211C" w:rsidRPr="00E51116">
              <w:rPr>
                <w:rFonts w:ascii="Arial" w:eastAsia="Times New Roman" w:hAnsi="Arial" w:cs="Arial"/>
                <w:color w:val="000000"/>
                <w:sz w:val="20"/>
                <w:szCs w:val="20"/>
                <w:lang w:eastAsia="en-US"/>
              </w:rPr>
              <w:t xml:space="preserve"> </w:t>
            </w:r>
          </w:p>
        </w:tc>
        <w:tc>
          <w:tcPr>
            <w:tcW w:w="1120" w:type="dxa"/>
            <w:tcBorders>
              <w:top w:val="nil"/>
              <w:left w:val="nil"/>
              <w:bottom w:val="nil"/>
              <w:right w:val="single" w:sz="8" w:space="0" w:color="FFFFFF"/>
            </w:tcBorders>
            <w:shd w:val="clear" w:color="000000" w:fill="E4E4E4"/>
            <w:vAlign w:val="center"/>
            <w:hideMark/>
          </w:tcPr>
          <w:p w:rsidR="0005211C" w:rsidRPr="00E51116" w:rsidRDefault="000A4A74" w:rsidP="00CE2007">
            <w:pPr>
              <w:spacing w:before="120" w:line="276" w:lineRule="auto"/>
              <w:jc w:val="center"/>
              <w:rPr>
                <w:rFonts w:ascii="Arial" w:eastAsia="Times New Roman" w:hAnsi="Arial" w:cs="Arial"/>
                <w:color w:val="000000"/>
                <w:sz w:val="20"/>
                <w:szCs w:val="20"/>
                <w:lang w:eastAsia="en-US"/>
              </w:rPr>
            </w:pPr>
            <w:r w:rsidRPr="00E51116">
              <w:rPr>
                <w:rFonts w:ascii="Arial" w:eastAsia="Times New Roman" w:hAnsi="Arial" w:cs="Arial"/>
                <w:color w:val="000000"/>
                <w:sz w:val="20"/>
                <w:szCs w:val="20"/>
                <w:lang w:eastAsia="en-US"/>
              </w:rPr>
              <w:t>Средний чек</w:t>
            </w:r>
            <w:r w:rsidR="0005211C" w:rsidRPr="00E51116">
              <w:rPr>
                <w:rFonts w:ascii="Arial" w:eastAsia="Times New Roman" w:hAnsi="Arial" w:cs="Arial"/>
                <w:color w:val="000000"/>
                <w:sz w:val="20"/>
                <w:szCs w:val="20"/>
                <w:lang w:eastAsia="en-US"/>
              </w:rPr>
              <w:t xml:space="preserve"> </w:t>
            </w:r>
          </w:p>
        </w:tc>
        <w:tc>
          <w:tcPr>
            <w:tcW w:w="1120" w:type="dxa"/>
            <w:tcBorders>
              <w:top w:val="nil"/>
              <w:left w:val="nil"/>
              <w:bottom w:val="nil"/>
              <w:right w:val="single" w:sz="8" w:space="0" w:color="FFFFFF"/>
            </w:tcBorders>
            <w:shd w:val="clear" w:color="000000" w:fill="E4E4E4"/>
            <w:vAlign w:val="center"/>
            <w:hideMark/>
          </w:tcPr>
          <w:p w:rsidR="0005211C" w:rsidRPr="00E51116" w:rsidRDefault="000A4A74" w:rsidP="00CE2007">
            <w:pPr>
              <w:spacing w:before="120" w:line="276" w:lineRule="auto"/>
              <w:jc w:val="center"/>
              <w:rPr>
                <w:rFonts w:ascii="Arial" w:eastAsia="Times New Roman" w:hAnsi="Arial" w:cs="Arial"/>
                <w:color w:val="000000"/>
                <w:sz w:val="20"/>
                <w:szCs w:val="20"/>
                <w:lang w:eastAsia="en-US"/>
              </w:rPr>
            </w:pPr>
            <w:r w:rsidRPr="00E51116">
              <w:rPr>
                <w:rFonts w:ascii="Arial" w:hAnsi="Arial" w:cs="Arial"/>
                <w:color w:val="000000"/>
                <w:sz w:val="20"/>
                <w:szCs w:val="22"/>
              </w:rPr>
              <w:t>Чистая выручка</w:t>
            </w:r>
          </w:p>
        </w:tc>
        <w:tc>
          <w:tcPr>
            <w:tcW w:w="1120" w:type="dxa"/>
            <w:tcBorders>
              <w:top w:val="nil"/>
              <w:left w:val="nil"/>
              <w:bottom w:val="nil"/>
              <w:right w:val="single" w:sz="8" w:space="0" w:color="FFFFFF"/>
            </w:tcBorders>
            <w:shd w:val="clear" w:color="000000" w:fill="E4E4E4"/>
            <w:vAlign w:val="center"/>
            <w:hideMark/>
          </w:tcPr>
          <w:p w:rsidR="0005211C" w:rsidRPr="00E51116" w:rsidRDefault="000A4A74" w:rsidP="00CE2007">
            <w:pPr>
              <w:spacing w:before="120" w:line="276" w:lineRule="auto"/>
              <w:jc w:val="center"/>
              <w:rPr>
                <w:rFonts w:ascii="Arial" w:eastAsia="Times New Roman" w:hAnsi="Arial" w:cs="Arial"/>
                <w:color w:val="000000"/>
                <w:sz w:val="20"/>
                <w:szCs w:val="20"/>
                <w:lang w:eastAsia="en-US"/>
              </w:rPr>
            </w:pPr>
            <w:r w:rsidRPr="00E51116">
              <w:rPr>
                <w:rFonts w:ascii="Arial" w:eastAsia="Times New Roman" w:hAnsi="Arial" w:cs="Arial"/>
                <w:color w:val="000000"/>
                <w:sz w:val="20"/>
                <w:szCs w:val="20"/>
                <w:lang w:eastAsia="en-US"/>
              </w:rPr>
              <w:t>Трафик</w:t>
            </w:r>
            <w:r w:rsidR="0005211C" w:rsidRPr="00E51116">
              <w:rPr>
                <w:rFonts w:ascii="Arial" w:eastAsia="Times New Roman" w:hAnsi="Arial" w:cs="Arial"/>
                <w:color w:val="000000"/>
                <w:sz w:val="20"/>
                <w:szCs w:val="20"/>
                <w:lang w:eastAsia="en-US"/>
              </w:rPr>
              <w:t xml:space="preserve"> </w:t>
            </w:r>
          </w:p>
        </w:tc>
        <w:tc>
          <w:tcPr>
            <w:tcW w:w="1120" w:type="dxa"/>
            <w:tcBorders>
              <w:top w:val="nil"/>
              <w:left w:val="nil"/>
              <w:bottom w:val="nil"/>
              <w:right w:val="single" w:sz="8" w:space="0" w:color="ED1C24"/>
            </w:tcBorders>
            <w:shd w:val="clear" w:color="000000" w:fill="E4E4E4"/>
            <w:vAlign w:val="center"/>
            <w:hideMark/>
          </w:tcPr>
          <w:p w:rsidR="0005211C" w:rsidRPr="00E51116" w:rsidRDefault="000A4A74" w:rsidP="00CE2007">
            <w:pPr>
              <w:spacing w:before="120" w:line="276" w:lineRule="auto"/>
              <w:jc w:val="center"/>
              <w:rPr>
                <w:rFonts w:ascii="Arial" w:eastAsia="Times New Roman" w:hAnsi="Arial" w:cs="Arial"/>
                <w:color w:val="000000"/>
                <w:sz w:val="20"/>
                <w:szCs w:val="20"/>
                <w:lang w:eastAsia="en-US"/>
              </w:rPr>
            </w:pPr>
            <w:r w:rsidRPr="00E51116">
              <w:rPr>
                <w:rFonts w:ascii="Arial" w:eastAsia="Times New Roman" w:hAnsi="Arial" w:cs="Arial"/>
                <w:color w:val="000000"/>
                <w:sz w:val="20"/>
                <w:szCs w:val="20"/>
                <w:lang w:eastAsia="en-US"/>
              </w:rPr>
              <w:t>Средний чек</w:t>
            </w:r>
            <w:r w:rsidR="0005211C" w:rsidRPr="00E51116">
              <w:rPr>
                <w:rFonts w:ascii="Arial" w:eastAsia="Times New Roman" w:hAnsi="Arial" w:cs="Arial"/>
                <w:color w:val="000000"/>
                <w:sz w:val="20"/>
                <w:szCs w:val="20"/>
                <w:lang w:eastAsia="en-US"/>
              </w:rPr>
              <w:t xml:space="preserve"> </w:t>
            </w:r>
          </w:p>
        </w:tc>
      </w:tr>
      <w:tr w:rsidR="00582648" w:rsidRPr="00CE2007" w:rsidTr="009473ED">
        <w:trPr>
          <w:trHeight w:val="317"/>
        </w:trPr>
        <w:tc>
          <w:tcPr>
            <w:tcW w:w="3120" w:type="dxa"/>
            <w:tcBorders>
              <w:top w:val="nil"/>
              <w:left w:val="single" w:sz="8" w:space="0" w:color="ED1C24"/>
              <w:bottom w:val="single" w:sz="8" w:space="0" w:color="ED1C24"/>
              <w:right w:val="nil"/>
            </w:tcBorders>
            <w:shd w:val="clear" w:color="auto" w:fill="auto"/>
            <w:noWrap/>
            <w:vAlign w:val="center"/>
            <w:hideMark/>
          </w:tcPr>
          <w:p w:rsidR="00582648" w:rsidRPr="00CE2007" w:rsidRDefault="000A4A74" w:rsidP="00CE2007">
            <w:pPr>
              <w:spacing w:before="120" w:line="276" w:lineRule="auto"/>
              <w:rPr>
                <w:rFonts w:ascii="Arial" w:eastAsia="Times New Roman" w:hAnsi="Arial" w:cs="Arial"/>
                <w:b/>
                <w:bCs/>
                <w:color w:val="000000"/>
                <w:sz w:val="20"/>
                <w:szCs w:val="20"/>
                <w:lang w:val="en-GB" w:eastAsia="en-US"/>
              </w:rPr>
            </w:pPr>
            <w:r>
              <w:rPr>
                <w:rFonts w:ascii="Arial" w:hAnsi="Arial" w:cs="Arial"/>
                <w:b/>
                <w:color w:val="000000"/>
                <w:sz w:val="20"/>
                <w:szCs w:val="22"/>
              </w:rPr>
              <w:t>Группа LFL</w:t>
            </w:r>
          </w:p>
        </w:tc>
        <w:tc>
          <w:tcPr>
            <w:tcW w:w="1120" w:type="dxa"/>
            <w:tcBorders>
              <w:top w:val="nil"/>
              <w:left w:val="single" w:sz="8" w:space="0" w:color="D9D9D9"/>
              <w:bottom w:val="single" w:sz="8" w:space="0" w:color="ED1C24"/>
              <w:right w:val="single" w:sz="8" w:space="0" w:color="D9D9D9"/>
            </w:tcBorders>
            <w:shd w:val="clear" w:color="auto" w:fill="auto"/>
            <w:vAlign w:val="center"/>
          </w:tcPr>
          <w:p w:rsidR="00582648" w:rsidRPr="00E51116" w:rsidRDefault="000A4A74" w:rsidP="00CE2007">
            <w:pPr>
              <w:spacing w:before="120" w:line="276" w:lineRule="auto"/>
              <w:jc w:val="center"/>
              <w:rPr>
                <w:rFonts w:ascii="Arial" w:hAnsi="Arial" w:cs="Arial"/>
                <w:color w:val="000000"/>
                <w:sz w:val="20"/>
                <w:szCs w:val="20"/>
                <w:lang w:eastAsia="en-US"/>
              </w:rPr>
            </w:pPr>
            <w:r w:rsidRPr="00E51116">
              <w:rPr>
                <w:rFonts w:ascii="Arial" w:hAnsi="Arial" w:cs="Arial"/>
                <w:color w:val="000000"/>
                <w:sz w:val="20"/>
                <w:szCs w:val="20"/>
              </w:rPr>
              <w:t>(2,</w:t>
            </w:r>
            <w:r w:rsidR="00582648" w:rsidRPr="00E51116">
              <w:rPr>
                <w:rFonts w:ascii="Arial" w:hAnsi="Arial" w:cs="Arial"/>
                <w:color w:val="000000"/>
                <w:sz w:val="20"/>
                <w:szCs w:val="20"/>
              </w:rPr>
              <w:t>7%)</w:t>
            </w:r>
          </w:p>
        </w:tc>
        <w:tc>
          <w:tcPr>
            <w:tcW w:w="1120" w:type="dxa"/>
            <w:tcBorders>
              <w:top w:val="nil"/>
              <w:left w:val="nil"/>
              <w:bottom w:val="single" w:sz="8" w:space="0" w:color="ED1C24"/>
              <w:right w:val="single" w:sz="8" w:space="0" w:color="D9D9D9"/>
            </w:tcBorders>
            <w:shd w:val="clear" w:color="auto" w:fill="auto"/>
            <w:vAlign w:val="center"/>
          </w:tcPr>
          <w:p w:rsidR="00582648" w:rsidRPr="00E51116" w:rsidRDefault="000A4A74" w:rsidP="00CE2007">
            <w:pPr>
              <w:spacing w:before="120" w:line="276" w:lineRule="auto"/>
              <w:jc w:val="center"/>
              <w:rPr>
                <w:rFonts w:ascii="Arial" w:hAnsi="Arial" w:cs="Arial"/>
                <w:color w:val="000000"/>
                <w:sz w:val="20"/>
                <w:szCs w:val="20"/>
              </w:rPr>
            </w:pPr>
            <w:r w:rsidRPr="00E51116">
              <w:rPr>
                <w:rFonts w:ascii="Arial" w:hAnsi="Arial" w:cs="Arial"/>
                <w:color w:val="000000"/>
                <w:sz w:val="20"/>
                <w:szCs w:val="20"/>
              </w:rPr>
              <w:t>(3,</w:t>
            </w:r>
            <w:r w:rsidR="00582648" w:rsidRPr="00E51116">
              <w:rPr>
                <w:rFonts w:ascii="Arial" w:hAnsi="Arial" w:cs="Arial"/>
                <w:color w:val="000000"/>
                <w:sz w:val="20"/>
                <w:szCs w:val="20"/>
              </w:rPr>
              <w:t>4%)</w:t>
            </w:r>
          </w:p>
        </w:tc>
        <w:tc>
          <w:tcPr>
            <w:tcW w:w="1120" w:type="dxa"/>
            <w:tcBorders>
              <w:top w:val="nil"/>
              <w:left w:val="nil"/>
              <w:bottom w:val="single" w:sz="8" w:space="0" w:color="ED1C24"/>
              <w:right w:val="single" w:sz="8" w:space="0" w:color="D9D9D9"/>
            </w:tcBorders>
            <w:shd w:val="clear" w:color="auto" w:fill="auto"/>
            <w:vAlign w:val="center"/>
          </w:tcPr>
          <w:p w:rsidR="00582648" w:rsidRPr="00E51116" w:rsidRDefault="000A4A74" w:rsidP="00CE2007">
            <w:pPr>
              <w:spacing w:before="120" w:line="276" w:lineRule="auto"/>
              <w:jc w:val="center"/>
              <w:rPr>
                <w:rFonts w:ascii="Arial" w:hAnsi="Arial" w:cs="Arial"/>
                <w:color w:val="000000"/>
                <w:sz w:val="20"/>
                <w:szCs w:val="20"/>
              </w:rPr>
            </w:pPr>
            <w:r w:rsidRPr="00E51116">
              <w:rPr>
                <w:rFonts w:ascii="Arial" w:hAnsi="Arial" w:cs="Arial"/>
                <w:color w:val="000000"/>
                <w:sz w:val="20"/>
                <w:szCs w:val="20"/>
              </w:rPr>
              <w:t>0,</w:t>
            </w:r>
            <w:r w:rsidR="00582648" w:rsidRPr="00E51116">
              <w:rPr>
                <w:rFonts w:ascii="Arial" w:hAnsi="Arial" w:cs="Arial"/>
                <w:color w:val="000000"/>
                <w:sz w:val="20"/>
                <w:szCs w:val="20"/>
              </w:rPr>
              <w:t>8%</w:t>
            </w:r>
          </w:p>
        </w:tc>
        <w:tc>
          <w:tcPr>
            <w:tcW w:w="1120" w:type="dxa"/>
            <w:tcBorders>
              <w:top w:val="nil"/>
              <w:left w:val="nil"/>
              <w:bottom w:val="single" w:sz="8" w:space="0" w:color="ED1C24"/>
              <w:right w:val="single" w:sz="8" w:space="0" w:color="D9D9D9"/>
            </w:tcBorders>
            <w:shd w:val="clear" w:color="auto" w:fill="auto"/>
            <w:vAlign w:val="center"/>
          </w:tcPr>
          <w:p w:rsidR="00582648" w:rsidRPr="00E51116" w:rsidRDefault="000A4A74" w:rsidP="00CE2007">
            <w:pPr>
              <w:spacing w:before="120" w:line="276" w:lineRule="auto"/>
              <w:jc w:val="center"/>
              <w:rPr>
                <w:rFonts w:ascii="Arial" w:hAnsi="Arial" w:cs="Arial"/>
                <w:color w:val="000000"/>
                <w:sz w:val="20"/>
                <w:szCs w:val="20"/>
              </w:rPr>
            </w:pPr>
            <w:r w:rsidRPr="00E51116">
              <w:rPr>
                <w:rFonts w:ascii="Arial" w:hAnsi="Arial" w:cs="Arial"/>
                <w:color w:val="000000"/>
                <w:sz w:val="20"/>
                <w:szCs w:val="20"/>
              </w:rPr>
              <w:t>(0,</w:t>
            </w:r>
            <w:r w:rsidR="00582648" w:rsidRPr="00E51116">
              <w:rPr>
                <w:rFonts w:ascii="Arial" w:hAnsi="Arial" w:cs="Arial"/>
                <w:color w:val="000000"/>
                <w:sz w:val="20"/>
                <w:szCs w:val="20"/>
              </w:rPr>
              <w:t>5%)</w:t>
            </w:r>
          </w:p>
        </w:tc>
        <w:tc>
          <w:tcPr>
            <w:tcW w:w="1120" w:type="dxa"/>
            <w:tcBorders>
              <w:top w:val="nil"/>
              <w:left w:val="nil"/>
              <w:bottom w:val="single" w:sz="8" w:space="0" w:color="ED1C24"/>
              <w:right w:val="single" w:sz="8" w:space="0" w:color="D9D9D9"/>
            </w:tcBorders>
            <w:shd w:val="clear" w:color="auto" w:fill="auto"/>
            <w:vAlign w:val="center"/>
          </w:tcPr>
          <w:p w:rsidR="00582648" w:rsidRPr="00E51116" w:rsidRDefault="00582648" w:rsidP="000A4A74">
            <w:pPr>
              <w:spacing w:before="120" w:line="276" w:lineRule="auto"/>
              <w:jc w:val="center"/>
              <w:rPr>
                <w:rFonts w:ascii="Arial" w:hAnsi="Arial" w:cs="Arial"/>
                <w:color w:val="000000"/>
                <w:sz w:val="20"/>
                <w:szCs w:val="20"/>
              </w:rPr>
            </w:pPr>
            <w:r w:rsidRPr="00E51116">
              <w:rPr>
                <w:rFonts w:ascii="Arial" w:hAnsi="Arial" w:cs="Arial"/>
                <w:color w:val="000000"/>
                <w:sz w:val="20"/>
                <w:szCs w:val="20"/>
              </w:rPr>
              <w:t>(0</w:t>
            </w:r>
            <w:r w:rsidR="000A4A74" w:rsidRPr="00E51116">
              <w:rPr>
                <w:rFonts w:ascii="Arial" w:hAnsi="Arial" w:cs="Arial"/>
                <w:color w:val="000000"/>
                <w:sz w:val="20"/>
                <w:szCs w:val="20"/>
              </w:rPr>
              <w:t>,</w:t>
            </w:r>
            <w:r w:rsidRPr="00E51116">
              <w:rPr>
                <w:rFonts w:ascii="Arial" w:hAnsi="Arial" w:cs="Arial"/>
                <w:color w:val="000000"/>
                <w:sz w:val="20"/>
                <w:szCs w:val="20"/>
              </w:rPr>
              <w:t>7%)</w:t>
            </w:r>
          </w:p>
        </w:tc>
        <w:tc>
          <w:tcPr>
            <w:tcW w:w="1120" w:type="dxa"/>
            <w:tcBorders>
              <w:top w:val="nil"/>
              <w:left w:val="nil"/>
              <w:bottom w:val="single" w:sz="8" w:space="0" w:color="ED1C24"/>
              <w:right w:val="single" w:sz="8" w:space="0" w:color="ED1C24"/>
            </w:tcBorders>
            <w:shd w:val="clear" w:color="auto" w:fill="auto"/>
            <w:vAlign w:val="center"/>
          </w:tcPr>
          <w:p w:rsidR="00582648" w:rsidRPr="00E51116" w:rsidRDefault="000A4A74" w:rsidP="00CE2007">
            <w:pPr>
              <w:spacing w:before="120" w:line="276" w:lineRule="auto"/>
              <w:jc w:val="center"/>
              <w:rPr>
                <w:rFonts w:ascii="Arial" w:hAnsi="Arial" w:cs="Arial"/>
                <w:color w:val="000000"/>
                <w:sz w:val="20"/>
                <w:szCs w:val="20"/>
              </w:rPr>
            </w:pPr>
            <w:r w:rsidRPr="00E51116">
              <w:rPr>
                <w:rFonts w:ascii="Arial" w:hAnsi="Arial" w:cs="Arial"/>
                <w:color w:val="000000"/>
                <w:sz w:val="20"/>
                <w:szCs w:val="20"/>
              </w:rPr>
              <w:t>0,</w:t>
            </w:r>
            <w:r w:rsidR="00582648" w:rsidRPr="00E51116">
              <w:rPr>
                <w:rFonts w:ascii="Arial" w:hAnsi="Arial" w:cs="Arial"/>
                <w:color w:val="000000"/>
                <w:sz w:val="20"/>
                <w:szCs w:val="20"/>
              </w:rPr>
              <w:t>2%</w:t>
            </w:r>
          </w:p>
        </w:tc>
      </w:tr>
    </w:tbl>
    <w:p w:rsidR="00B44DAA" w:rsidRDefault="00200721" w:rsidP="00B44DAA">
      <w:pPr>
        <w:spacing w:before="120" w:line="276" w:lineRule="auto"/>
        <w:rPr>
          <w:rFonts w:ascii="Arial" w:hAnsi="Arial" w:cs="Arial"/>
          <w:b/>
          <w:sz w:val="8"/>
          <w:szCs w:val="8"/>
        </w:rPr>
      </w:pPr>
      <w:r>
        <w:rPr>
          <w:rFonts w:ascii="Arial" w:hAnsi="Arial" w:cs="Arial"/>
          <w:b/>
          <w:sz w:val="8"/>
          <w:szCs w:val="8"/>
        </w:rPr>
        <w:t>\\</w:t>
      </w:r>
    </w:p>
    <w:p w:rsidR="00B44DAA" w:rsidRPr="00553806" w:rsidRDefault="00553806" w:rsidP="001E5525">
      <w:pPr>
        <w:spacing w:before="120" w:line="276" w:lineRule="auto"/>
        <w:rPr>
          <w:rFonts w:ascii="Arial" w:hAnsi="Arial" w:cs="Arial"/>
          <w:b/>
          <w:sz w:val="8"/>
          <w:szCs w:val="8"/>
        </w:rPr>
      </w:pPr>
      <w:r>
        <w:rPr>
          <w:rFonts w:ascii="Arial" w:hAnsi="Arial" w:cs="Arial"/>
          <w:b/>
          <w:sz w:val="22"/>
          <w:szCs w:val="22"/>
        </w:rPr>
        <w:t>Органическая чистая розничная выручка Группы, год-к-году</w:t>
      </w:r>
    </w:p>
    <w:tbl>
      <w:tblPr>
        <w:tblW w:w="9913" w:type="dxa"/>
        <w:tblLook w:val="04A0" w:firstRow="1" w:lastRow="0" w:firstColumn="1" w:lastColumn="0" w:noHBand="0" w:noVBand="1"/>
      </w:tblPr>
      <w:tblGrid>
        <w:gridCol w:w="3120"/>
        <w:gridCol w:w="1832"/>
        <w:gridCol w:w="1559"/>
        <w:gridCol w:w="1701"/>
        <w:gridCol w:w="1701"/>
      </w:tblGrid>
      <w:tr w:rsidR="00B44DAA" w:rsidRPr="00E75683" w:rsidTr="00DA6480">
        <w:trPr>
          <w:trHeight w:val="467"/>
        </w:trPr>
        <w:tc>
          <w:tcPr>
            <w:tcW w:w="3120"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B44DAA" w:rsidRPr="00553806" w:rsidRDefault="00553806" w:rsidP="00DA6480">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Показатель</w:t>
            </w:r>
          </w:p>
        </w:tc>
        <w:tc>
          <w:tcPr>
            <w:tcW w:w="1832" w:type="dxa"/>
            <w:tcBorders>
              <w:top w:val="single" w:sz="8" w:space="0" w:color="ED1C24"/>
              <w:left w:val="nil"/>
              <w:bottom w:val="single" w:sz="8" w:space="0" w:color="FFFFFF"/>
              <w:right w:val="single" w:sz="8" w:space="0" w:color="FFFFFF"/>
            </w:tcBorders>
            <w:shd w:val="clear" w:color="000000" w:fill="ED1C24"/>
            <w:noWrap/>
            <w:vAlign w:val="center"/>
            <w:hideMark/>
          </w:tcPr>
          <w:p w:rsidR="00B44DAA" w:rsidRPr="00553806" w:rsidRDefault="00553806" w:rsidP="00DA6480">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val="en-US" w:eastAsia="en-US"/>
              </w:rPr>
              <w:t>I</w:t>
            </w:r>
            <w:r w:rsidRPr="00553806">
              <w:rPr>
                <w:rFonts w:ascii="Arial" w:eastAsia="Times New Roman" w:hAnsi="Arial" w:cs="Arial"/>
                <w:b/>
                <w:bCs/>
                <w:color w:val="FFFFFF"/>
                <w:sz w:val="22"/>
                <w:szCs w:val="22"/>
                <w:lang w:eastAsia="en-US"/>
              </w:rPr>
              <w:t xml:space="preserve"> </w:t>
            </w:r>
            <w:r>
              <w:rPr>
                <w:rFonts w:ascii="Arial" w:eastAsia="Times New Roman" w:hAnsi="Arial" w:cs="Arial"/>
                <w:b/>
                <w:bCs/>
                <w:color w:val="FFFFFF"/>
                <w:sz w:val="22"/>
                <w:szCs w:val="22"/>
                <w:lang w:eastAsia="en-US"/>
              </w:rPr>
              <w:t>кв.</w:t>
            </w:r>
            <w:r w:rsidR="00B44DAA" w:rsidRPr="00553806">
              <w:rPr>
                <w:rFonts w:ascii="Arial" w:eastAsia="Times New Roman" w:hAnsi="Arial" w:cs="Arial"/>
                <w:b/>
                <w:bCs/>
                <w:color w:val="FFFFFF"/>
                <w:sz w:val="22"/>
                <w:szCs w:val="22"/>
                <w:lang w:eastAsia="en-US"/>
              </w:rPr>
              <w:t xml:space="preserve"> 2018</w:t>
            </w:r>
          </w:p>
        </w:tc>
        <w:tc>
          <w:tcPr>
            <w:tcW w:w="1559" w:type="dxa"/>
            <w:tcBorders>
              <w:top w:val="single" w:sz="8" w:space="0" w:color="ED1C24"/>
              <w:left w:val="nil"/>
              <w:bottom w:val="single" w:sz="8" w:space="0" w:color="FFFFFF"/>
              <w:right w:val="single" w:sz="8" w:space="0" w:color="FFFFFF"/>
            </w:tcBorders>
            <w:shd w:val="clear" w:color="000000" w:fill="ED1C24"/>
            <w:noWrap/>
            <w:vAlign w:val="center"/>
            <w:hideMark/>
          </w:tcPr>
          <w:p w:rsidR="00B44DAA" w:rsidRPr="00553806" w:rsidRDefault="00553806" w:rsidP="00DA6480">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val="en-US" w:eastAsia="en-US"/>
              </w:rPr>
              <w:t xml:space="preserve">II </w:t>
            </w:r>
            <w:proofErr w:type="spellStart"/>
            <w:r>
              <w:rPr>
                <w:rFonts w:ascii="Arial" w:eastAsia="Times New Roman" w:hAnsi="Arial" w:cs="Arial"/>
                <w:b/>
                <w:bCs/>
                <w:color w:val="FFFFFF"/>
                <w:sz w:val="22"/>
                <w:szCs w:val="22"/>
                <w:lang w:val="en-US" w:eastAsia="en-US"/>
              </w:rPr>
              <w:t>кв</w:t>
            </w:r>
            <w:proofErr w:type="spellEnd"/>
            <w:r>
              <w:rPr>
                <w:rFonts w:ascii="Arial" w:eastAsia="Times New Roman" w:hAnsi="Arial" w:cs="Arial"/>
                <w:b/>
                <w:bCs/>
                <w:color w:val="FFFFFF"/>
                <w:sz w:val="22"/>
                <w:szCs w:val="22"/>
                <w:lang w:val="en-US" w:eastAsia="en-US"/>
              </w:rPr>
              <w:t>.</w:t>
            </w:r>
            <w:r w:rsidR="00B44DAA" w:rsidRPr="00553806">
              <w:rPr>
                <w:rFonts w:ascii="Arial" w:eastAsia="Times New Roman" w:hAnsi="Arial" w:cs="Arial"/>
                <w:b/>
                <w:bCs/>
                <w:color w:val="FFFFFF"/>
                <w:sz w:val="22"/>
                <w:szCs w:val="22"/>
                <w:lang w:eastAsia="en-US"/>
              </w:rPr>
              <w:t xml:space="preserve"> 2018</w:t>
            </w:r>
          </w:p>
        </w:tc>
        <w:tc>
          <w:tcPr>
            <w:tcW w:w="1701" w:type="dxa"/>
            <w:tcBorders>
              <w:top w:val="single" w:sz="8" w:space="0" w:color="ED1C24"/>
              <w:left w:val="nil"/>
              <w:bottom w:val="single" w:sz="8" w:space="0" w:color="FFFFFF"/>
              <w:right w:val="single" w:sz="8" w:space="0" w:color="FFFFFF"/>
            </w:tcBorders>
            <w:shd w:val="clear" w:color="000000" w:fill="ED1C24"/>
            <w:noWrap/>
            <w:vAlign w:val="center"/>
            <w:hideMark/>
          </w:tcPr>
          <w:p w:rsidR="00B44DAA" w:rsidRPr="00553806" w:rsidRDefault="00553806" w:rsidP="00DA6480">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val="en-US" w:eastAsia="en-US"/>
              </w:rPr>
              <w:t>III</w:t>
            </w:r>
            <w:r w:rsidRPr="00553806">
              <w:rPr>
                <w:rFonts w:ascii="Arial" w:eastAsia="Times New Roman" w:hAnsi="Arial" w:cs="Arial"/>
                <w:b/>
                <w:bCs/>
                <w:color w:val="FFFFFF"/>
                <w:sz w:val="22"/>
                <w:szCs w:val="22"/>
                <w:lang w:eastAsia="en-US"/>
              </w:rPr>
              <w:t xml:space="preserve"> </w:t>
            </w:r>
            <w:r>
              <w:rPr>
                <w:rFonts w:ascii="Arial" w:eastAsia="Times New Roman" w:hAnsi="Arial" w:cs="Arial"/>
                <w:b/>
                <w:bCs/>
                <w:color w:val="FFFFFF"/>
                <w:sz w:val="22"/>
                <w:szCs w:val="22"/>
                <w:lang w:eastAsia="en-US"/>
              </w:rPr>
              <w:t>кв.</w:t>
            </w:r>
            <w:r w:rsidR="00B44DAA" w:rsidRPr="00553806">
              <w:rPr>
                <w:rFonts w:ascii="Arial" w:eastAsia="Times New Roman" w:hAnsi="Arial" w:cs="Arial"/>
                <w:b/>
                <w:bCs/>
                <w:color w:val="FFFFFF"/>
                <w:sz w:val="22"/>
                <w:szCs w:val="22"/>
                <w:lang w:eastAsia="en-US"/>
              </w:rPr>
              <w:t xml:space="preserve"> 2018</w:t>
            </w:r>
          </w:p>
        </w:tc>
        <w:tc>
          <w:tcPr>
            <w:tcW w:w="1701" w:type="dxa"/>
            <w:tcBorders>
              <w:top w:val="single" w:sz="8" w:space="0" w:color="ED1C24"/>
              <w:left w:val="nil"/>
              <w:bottom w:val="single" w:sz="8" w:space="0" w:color="FFFFFF"/>
              <w:right w:val="single" w:sz="8" w:space="0" w:color="ED1C24"/>
            </w:tcBorders>
            <w:shd w:val="clear" w:color="000000" w:fill="ED1C24"/>
            <w:noWrap/>
            <w:vAlign w:val="center"/>
            <w:hideMark/>
          </w:tcPr>
          <w:p w:rsidR="00B44DAA" w:rsidRPr="00553806" w:rsidRDefault="00553806" w:rsidP="00DA6480">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val="en-US" w:eastAsia="en-US"/>
              </w:rPr>
              <w:t>IV</w:t>
            </w:r>
            <w:r w:rsidRPr="00553806">
              <w:rPr>
                <w:rFonts w:ascii="Arial" w:eastAsia="Times New Roman" w:hAnsi="Arial" w:cs="Arial"/>
                <w:b/>
                <w:bCs/>
                <w:color w:val="FFFFFF"/>
                <w:sz w:val="22"/>
                <w:szCs w:val="22"/>
                <w:lang w:eastAsia="en-US"/>
              </w:rPr>
              <w:t xml:space="preserve"> </w:t>
            </w:r>
            <w:r>
              <w:rPr>
                <w:rFonts w:ascii="Arial" w:eastAsia="Times New Roman" w:hAnsi="Arial" w:cs="Arial"/>
                <w:b/>
                <w:bCs/>
                <w:color w:val="FFFFFF"/>
                <w:sz w:val="22"/>
                <w:szCs w:val="22"/>
                <w:lang w:eastAsia="en-US"/>
              </w:rPr>
              <w:t>кв.</w:t>
            </w:r>
            <w:r w:rsidR="00B44DAA" w:rsidRPr="00553806">
              <w:rPr>
                <w:rFonts w:ascii="Arial" w:eastAsia="Times New Roman" w:hAnsi="Arial" w:cs="Arial"/>
                <w:b/>
                <w:bCs/>
                <w:color w:val="FFFFFF"/>
                <w:sz w:val="22"/>
                <w:szCs w:val="22"/>
                <w:lang w:eastAsia="en-US"/>
              </w:rPr>
              <w:t xml:space="preserve"> 2018</w:t>
            </w:r>
          </w:p>
        </w:tc>
      </w:tr>
      <w:tr w:rsidR="00B44DAA" w:rsidRPr="00E75683" w:rsidTr="00DA6480">
        <w:trPr>
          <w:trHeight w:val="570"/>
        </w:trPr>
        <w:tc>
          <w:tcPr>
            <w:tcW w:w="3120" w:type="dxa"/>
            <w:tcBorders>
              <w:top w:val="nil"/>
              <w:left w:val="single" w:sz="8" w:space="0" w:color="ED1C24"/>
              <w:bottom w:val="single" w:sz="8" w:space="0" w:color="ED1C24"/>
              <w:right w:val="single" w:sz="8" w:space="0" w:color="D9D9D9"/>
            </w:tcBorders>
            <w:shd w:val="clear" w:color="auto" w:fill="auto"/>
            <w:vAlign w:val="center"/>
            <w:hideMark/>
          </w:tcPr>
          <w:p w:rsidR="00B44DAA" w:rsidRPr="00553806" w:rsidRDefault="00553806" w:rsidP="00DA6480">
            <w:pPr>
              <w:rPr>
                <w:rFonts w:ascii="Arial" w:eastAsia="Times New Roman" w:hAnsi="Arial" w:cs="Arial"/>
                <w:b/>
                <w:bCs/>
                <w:color w:val="000000"/>
                <w:sz w:val="20"/>
                <w:szCs w:val="20"/>
                <w:lang w:eastAsia="en-US"/>
              </w:rPr>
            </w:pPr>
            <w:r>
              <w:rPr>
                <w:rFonts w:ascii="Arial" w:eastAsia="Times New Roman" w:hAnsi="Arial" w:cs="Arial"/>
                <w:b/>
                <w:bCs/>
                <w:color w:val="000000"/>
                <w:sz w:val="20"/>
                <w:szCs w:val="20"/>
                <w:lang w:eastAsia="en-US"/>
              </w:rPr>
              <w:t>Органическая чистая розничная выручка Группы</w:t>
            </w:r>
          </w:p>
        </w:tc>
        <w:tc>
          <w:tcPr>
            <w:tcW w:w="1832" w:type="dxa"/>
            <w:tcBorders>
              <w:top w:val="nil"/>
              <w:left w:val="nil"/>
              <w:bottom w:val="single" w:sz="8" w:space="0" w:color="ED1C24"/>
              <w:right w:val="single" w:sz="8" w:space="0" w:color="D9D9D9"/>
            </w:tcBorders>
            <w:shd w:val="clear" w:color="auto" w:fill="auto"/>
            <w:vAlign w:val="center"/>
            <w:hideMark/>
          </w:tcPr>
          <w:p w:rsidR="00B44DAA" w:rsidRPr="00553806" w:rsidRDefault="00B44DAA" w:rsidP="00DA6480">
            <w:pPr>
              <w:jc w:val="center"/>
              <w:rPr>
                <w:rFonts w:ascii="Arial" w:eastAsia="Times New Roman" w:hAnsi="Arial" w:cs="Arial"/>
                <w:color w:val="000000"/>
                <w:sz w:val="20"/>
                <w:szCs w:val="20"/>
                <w:lang w:eastAsia="en-US"/>
              </w:rPr>
            </w:pPr>
            <w:r w:rsidRPr="00553806">
              <w:rPr>
                <w:rFonts w:ascii="Arial" w:eastAsia="Times New Roman" w:hAnsi="Arial" w:cs="Arial"/>
                <w:color w:val="000000"/>
                <w:sz w:val="20"/>
                <w:szCs w:val="20"/>
                <w:lang w:eastAsia="en-US"/>
              </w:rPr>
              <w:t xml:space="preserve"> (0.7%)</w:t>
            </w:r>
          </w:p>
        </w:tc>
        <w:tc>
          <w:tcPr>
            <w:tcW w:w="1559" w:type="dxa"/>
            <w:tcBorders>
              <w:top w:val="nil"/>
              <w:left w:val="nil"/>
              <w:bottom w:val="single" w:sz="8" w:space="0" w:color="ED1C24"/>
              <w:right w:val="single" w:sz="8" w:space="0" w:color="D9D9D9"/>
            </w:tcBorders>
            <w:shd w:val="clear" w:color="auto" w:fill="auto"/>
            <w:vAlign w:val="center"/>
            <w:hideMark/>
          </w:tcPr>
          <w:p w:rsidR="00B44DAA" w:rsidRPr="00553806" w:rsidRDefault="00B44DAA" w:rsidP="00DA6480">
            <w:pPr>
              <w:jc w:val="center"/>
              <w:rPr>
                <w:rFonts w:ascii="Arial" w:eastAsia="Times New Roman" w:hAnsi="Arial" w:cs="Arial"/>
                <w:color w:val="000000"/>
                <w:sz w:val="20"/>
                <w:szCs w:val="20"/>
                <w:lang w:eastAsia="en-US"/>
              </w:rPr>
            </w:pPr>
            <w:r w:rsidRPr="00553806">
              <w:rPr>
                <w:rFonts w:ascii="Arial" w:eastAsia="Times New Roman" w:hAnsi="Arial" w:cs="Arial"/>
                <w:color w:val="000000"/>
                <w:sz w:val="20"/>
                <w:szCs w:val="20"/>
                <w:lang w:eastAsia="en-US"/>
              </w:rPr>
              <w:t xml:space="preserve"> (2.5%)</w:t>
            </w:r>
          </w:p>
        </w:tc>
        <w:tc>
          <w:tcPr>
            <w:tcW w:w="1701" w:type="dxa"/>
            <w:tcBorders>
              <w:top w:val="nil"/>
              <w:left w:val="nil"/>
              <w:bottom w:val="single" w:sz="8" w:space="0" w:color="ED1C24"/>
              <w:right w:val="single" w:sz="8" w:space="0" w:color="D9D9D9"/>
            </w:tcBorders>
            <w:shd w:val="clear" w:color="auto" w:fill="auto"/>
            <w:vAlign w:val="center"/>
            <w:hideMark/>
          </w:tcPr>
          <w:p w:rsidR="00B44DAA" w:rsidRPr="00553806" w:rsidRDefault="00B44DAA" w:rsidP="00DA6480">
            <w:pPr>
              <w:jc w:val="center"/>
              <w:rPr>
                <w:rFonts w:ascii="Arial" w:eastAsia="Times New Roman" w:hAnsi="Arial" w:cs="Arial"/>
                <w:color w:val="000000"/>
                <w:sz w:val="20"/>
                <w:szCs w:val="20"/>
                <w:lang w:eastAsia="en-US"/>
              </w:rPr>
            </w:pPr>
            <w:r w:rsidRPr="00553806">
              <w:rPr>
                <w:rFonts w:ascii="Arial" w:eastAsia="Times New Roman" w:hAnsi="Arial" w:cs="Arial"/>
                <w:color w:val="000000"/>
                <w:sz w:val="20"/>
                <w:szCs w:val="20"/>
                <w:lang w:eastAsia="en-US"/>
              </w:rPr>
              <w:t xml:space="preserve"> (2.4%)</w:t>
            </w:r>
          </w:p>
        </w:tc>
        <w:tc>
          <w:tcPr>
            <w:tcW w:w="1701" w:type="dxa"/>
            <w:tcBorders>
              <w:top w:val="nil"/>
              <w:left w:val="nil"/>
              <w:bottom w:val="single" w:sz="8" w:space="0" w:color="ED1C24"/>
              <w:right w:val="single" w:sz="8" w:space="0" w:color="ED1C24"/>
            </w:tcBorders>
            <w:shd w:val="clear" w:color="auto" w:fill="auto"/>
            <w:vAlign w:val="center"/>
            <w:hideMark/>
          </w:tcPr>
          <w:p w:rsidR="00B44DAA" w:rsidRPr="00553806" w:rsidRDefault="00B44DAA" w:rsidP="00DA6480">
            <w:pPr>
              <w:jc w:val="center"/>
              <w:rPr>
                <w:rFonts w:ascii="Arial" w:eastAsia="Times New Roman" w:hAnsi="Arial" w:cs="Arial"/>
                <w:color w:val="000000"/>
                <w:sz w:val="20"/>
                <w:szCs w:val="20"/>
                <w:lang w:eastAsia="en-US"/>
              </w:rPr>
            </w:pPr>
            <w:r w:rsidRPr="00553806">
              <w:rPr>
                <w:rFonts w:ascii="Arial" w:eastAsia="Times New Roman" w:hAnsi="Arial" w:cs="Arial"/>
                <w:color w:val="000000"/>
                <w:sz w:val="20"/>
                <w:szCs w:val="20"/>
                <w:lang w:eastAsia="en-US"/>
              </w:rPr>
              <w:t>0.7%</w:t>
            </w:r>
          </w:p>
        </w:tc>
      </w:tr>
    </w:tbl>
    <w:p w:rsidR="00200721" w:rsidRDefault="00200721" w:rsidP="00CE2007">
      <w:pPr>
        <w:spacing w:before="120" w:line="276" w:lineRule="auto"/>
        <w:rPr>
          <w:rFonts w:ascii="Arial" w:hAnsi="Arial" w:cs="Arial"/>
          <w:b/>
          <w:sz w:val="8"/>
          <w:szCs w:val="8"/>
        </w:rPr>
      </w:pPr>
    </w:p>
    <w:p w:rsidR="00077563" w:rsidRDefault="00077563" w:rsidP="00CE2007">
      <w:pPr>
        <w:spacing w:before="120" w:line="276" w:lineRule="auto"/>
        <w:rPr>
          <w:rFonts w:ascii="Arial" w:hAnsi="Arial" w:cs="Arial"/>
          <w:b/>
          <w:sz w:val="8"/>
          <w:szCs w:val="8"/>
        </w:rPr>
      </w:pPr>
    </w:p>
    <w:p w:rsidR="00077563" w:rsidRDefault="00077563" w:rsidP="00CE2007">
      <w:pPr>
        <w:spacing w:before="120" w:line="276" w:lineRule="auto"/>
        <w:rPr>
          <w:rFonts w:ascii="Arial" w:hAnsi="Arial" w:cs="Arial"/>
          <w:b/>
          <w:sz w:val="8"/>
          <w:szCs w:val="8"/>
        </w:rPr>
      </w:pPr>
    </w:p>
    <w:p w:rsidR="00077563" w:rsidRDefault="00077563" w:rsidP="00CE2007">
      <w:pPr>
        <w:spacing w:before="120" w:line="276" w:lineRule="auto"/>
        <w:rPr>
          <w:rFonts w:ascii="Arial" w:hAnsi="Arial" w:cs="Arial"/>
          <w:b/>
          <w:sz w:val="8"/>
          <w:szCs w:val="8"/>
        </w:rPr>
      </w:pPr>
    </w:p>
    <w:p w:rsidR="00077563" w:rsidRDefault="00077563" w:rsidP="00CE2007">
      <w:pPr>
        <w:spacing w:before="120" w:line="276" w:lineRule="auto"/>
        <w:rPr>
          <w:rFonts w:ascii="Arial" w:hAnsi="Arial" w:cs="Arial"/>
          <w:b/>
          <w:sz w:val="8"/>
          <w:szCs w:val="8"/>
        </w:rPr>
      </w:pPr>
    </w:p>
    <w:p w:rsidR="00077563" w:rsidRDefault="00077563" w:rsidP="00CE2007">
      <w:pPr>
        <w:spacing w:before="120" w:line="276" w:lineRule="auto"/>
        <w:rPr>
          <w:rFonts w:ascii="Arial" w:hAnsi="Arial" w:cs="Arial"/>
          <w:b/>
          <w:sz w:val="8"/>
          <w:szCs w:val="8"/>
        </w:rPr>
      </w:pPr>
    </w:p>
    <w:p w:rsidR="00077563" w:rsidRDefault="00077563" w:rsidP="00CE2007">
      <w:pPr>
        <w:spacing w:before="120" w:line="276" w:lineRule="auto"/>
        <w:rPr>
          <w:rFonts w:ascii="Arial" w:hAnsi="Arial" w:cs="Arial"/>
          <w:b/>
          <w:sz w:val="8"/>
          <w:szCs w:val="8"/>
        </w:rPr>
      </w:pPr>
    </w:p>
    <w:p w:rsidR="001E5525" w:rsidRDefault="001E5525" w:rsidP="00CE2007">
      <w:pPr>
        <w:spacing w:before="120" w:line="276" w:lineRule="auto"/>
        <w:rPr>
          <w:rFonts w:ascii="Arial" w:hAnsi="Arial" w:cs="Arial"/>
          <w:b/>
          <w:sz w:val="8"/>
          <w:szCs w:val="8"/>
        </w:rPr>
      </w:pPr>
    </w:p>
    <w:p w:rsidR="00D50D79" w:rsidRDefault="00D50D79" w:rsidP="001E5525">
      <w:pPr>
        <w:spacing w:before="120" w:line="276" w:lineRule="auto"/>
        <w:rPr>
          <w:rFonts w:ascii="Arial" w:hAnsi="Arial" w:cs="Arial"/>
          <w:b/>
          <w:color w:val="D1171E"/>
          <w:sz w:val="22"/>
          <w:szCs w:val="22"/>
        </w:rPr>
      </w:pPr>
      <w:r>
        <w:rPr>
          <w:rFonts w:ascii="Arial" w:hAnsi="Arial" w:cs="Arial"/>
          <w:b/>
          <w:color w:val="D1171E"/>
          <w:sz w:val="22"/>
          <w:szCs w:val="22"/>
        </w:rPr>
        <w:lastRenderedPageBreak/>
        <w:t xml:space="preserve">Операционные результаты «О`КЕЙ» </w:t>
      </w:r>
    </w:p>
    <w:p w:rsidR="003652AA" w:rsidRPr="003652AA" w:rsidRDefault="003652AA" w:rsidP="001E5525">
      <w:pPr>
        <w:spacing w:before="120" w:line="276" w:lineRule="auto"/>
        <w:rPr>
          <w:rFonts w:ascii="Arial" w:hAnsi="Arial" w:cs="Arial"/>
          <w:b/>
          <w:color w:val="D1171E"/>
          <w:sz w:val="4"/>
          <w:szCs w:val="4"/>
        </w:rPr>
      </w:pPr>
    </w:p>
    <w:p w:rsidR="00F2366F" w:rsidRPr="00CE2007" w:rsidRDefault="00D50D79" w:rsidP="001E5525">
      <w:pPr>
        <w:spacing w:before="120" w:line="276" w:lineRule="auto"/>
        <w:jc w:val="both"/>
        <w:rPr>
          <w:rFonts w:ascii="Arial" w:hAnsi="Arial" w:cs="Arial"/>
          <w:b/>
          <w:sz w:val="22"/>
          <w:lang w:val="en-GB"/>
        </w:rPr>
      </w:pPr>
      <w:r>
        <w:rPr>
          <w:rFonts w:ascii="Arial" w:hAnsi="Arial" w:cs="Arial"/>
          <w:b/>
          <w:sz w:val="22"/>
          <w:szCs w:val="22"/>
        </w:rPr>
        <w:t>Показатели в раз</w:t>
      </w:r>
      <w:r w:rsidR="00843522">
        <w:rPr>
          <w:rFonts w:ascii="Arial" w:hAnsi="Arial" w:cs="Arial"/>
          <w:b/>
          <w:sz w:val="22"/>
          <w:szCs w:val="22"/>
        </w:rPr>
        <w:t>резе</w:t>
      </w:r>
      <w:r>
        <w:rPr>
          <w:rFonts w:ascii="Arial" w:hAnsi="Arial" w:cs="Arial"/>
          <w:b/>
          <w:sz w:val="22"/>
          <w:szCs w:val="22"/>
        </w:rPr>
        <w:t xml:space="preserve"> магазинов</w:t>
      </w:r>
      <w:r w:rsidR="00B21C9C" w:rsidRPr="00CE2007">
        <w:rPr>
          <w:rFonts w:ascii="Arial" w:hAnsi="Arial" w:cs="Arial"/>
          <w:b/>
          <w:sz w:val="22"/>
          <w:lang w:val="en-GB"/>
        </w:rPr>
        <w:t xml:space="preserve"> </w:t>
      </w:r>
    </w:p>
    <w:tbl>
      <w:tblPr>
        <w:tblW w:w="9913" w:type="dxa"/>
        <w:tblLook w:val="04A0" w:firstRow="1" w:lastRow="0" w:firstColumn="1" w:lastColumn="0" w:noHBand="0" w:noVBand="1"/>
      </w:tblPr>
      <w:tblGrid>
        <w:gridCol w:w="3534"/>
        <w:gridCol w:w="1559"/>
        <w:gridCol w:w="1560"/>
        <w:gridCol w:w="1701"/>
        <w:gridCol w:w="1559"/>
      </w:tblGrid>
      <w:tr w:rsidR="008B5AD7" w:rsidRPr="00D50D79" w:rsidTr="00F2366F">
        <w:trPr>
          <w:divId w:val="1128015952"/>
          <w:trHeight w:val="315"/>
        </w:trPr>
        <w:tc>
          <w:tcPr>
            <w:tcW w:w="3534"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8B5AD7" w:rsidRPr="00CE2007" w:rsidRDefault="00D50D79" w:rsidP="00CE2007">
            <w:pPr>
              <w:spacing w:before="120" w:line="276" w:lineRule="auto"/>
              <w:jc w:val="center"/>
              <w:rPr>
                <w:rFonts w:ascii="Arial" w:hAnsi="Arial" w:cs="Arial"/>
                <w:b/>
                <w:color w:val="FFFFFF"/>
                <w:sz w:val="22"/>
                <w:lang w:val="en-GB"/>
              </w:rPr>
            </w:pPr>
            <w:r>
              <w:rPr>
                <w:rFonts w:ascii="Arial" w:eastAsia="Times New Roman" w:hAnsi="Arial" w:cs="Arial"/>
                <w:b/>
                <w:bCs/>
                <w:color w:val="FFFFFF"/>
                <w:sz w:val="22"/>
                <w:szCs w:val="22"/>
                <w:lang w:eastAsia="en-US"/>
              </w:rPr>
              <w:t>Показатель</w:t>
            </w:r>
          </w:p>
        </w:tc>
        <w:tc>
          <w:tcPr>
            <w:tcW w:w="1559" w:type="dxa"/>
            <w:tcBorders>
              <w:top w:val="single" w:sz="8" w:space="0" w:color="ED1C24"/>
              <w:left w:val="nil"/>
              <w:bottom w:val="single" w:sz="8" w:space="0" w:color="FFFFFF"/>
              <w:right w:val="single" w:sz="8" w:space="0" w:color="FFFFFF"/>
            </w:tcBorders>
            <w:shd w:val="clear" w:color="000000" w:fill="ED1C24"/>
            <w:noWrap/>
            <w:vAlign w:val="center"/>
            <w:hideMark/>
          </w:tcPr>
          <w:p w:rsidR="008B5AD7" w:rsidRPr="00CE2007" w:rsidRDefault="00D50D79" w:rsidP="00CE2007">
            <w:pPr>
              <w:spacing w:before="120" w:line="276" w:lineRule="auto"/>
              <w:jc w:val="center"/>
              <w:rPr>
                <w:rFonts w:ascii="Arial" w:hAnsi="Arial" w:cs="Arial"/>
                <w:b/>
                <w:color w:val="FFFFFF"/>
                <w:sz w:val="22"/>
                <w:lang w:val="en-GB"/>
              </w:rPr>
            </w:pPr>
            <w:r w:rsidRPr="000A4A74">
              <w:rPr>
                <w:rFonts w:ascii="Arial" w:hAnsi="Arial" w:cs="Arial"/>
                <w:b/>
                <w:color w:val="FFFFFF"/>
                <w:sz w:val="22"/>
                <w:szCs w:val="22"/>
              </w:rPr>
              <w:t>IV</w:t>
            </w:r>
            <w:r>
              <w:rPr>
                <w:rFonts w:ascii="Arial" w:hAnsi="Arial" w:cs="Arial"/>
                <w:b/>
                <w:color w:val="FFFFFF"/>
                <w:sz w:val="22"/>
                <w:szCs w:val="22"/>
              </w:rPr>
              <w:t xml:space="preserve"> кв.</w:t>
            </w:r>
            <w:r w:rsidR="008B5AD7" w:rsidRPr="00CE2007">
              <w:rPr>
                <w:rFonts w:ascii="Arial" w:hAnsi="Arial" w:cs="Arial"/>
                <w:b/>
                <w:bCs/>
                <w:color w:val="FFFFFF"/>
                <w:sz w:val="22"/>
                <w:szCs w:val="22"/>
                <w:lang w:val="en-GB"/>
              </w:rPr>
              <w:t xml:space="preserve"> 2018</w:t>
            </w:r>
          </w:p>
        </w:tc>
        <w:tc>
          <w:tcPr>
            <w:tcW w:w="1560" w:type="dxa"/>
            <w:tcBorders>
              <w:top w:val="single" w:sz="8" w:space="0" w:color="ED1C24"/>
              <w:left w:val="nil"/>
              <w:bottom w:val="single" w:sz="8" w:space="0" w:color="FFFFFF"/>
              <w:right w:val="single" w:sz="8" w:space="0" w:color="FFFFFF"/>
            </w:tcBorders>
            <w:shd w:val="clear" w:color="000000" w:fill="ED1C24"/>
            <w:noWrap/>
            <w:vAlign w:val="center"/>
            <w:hideMark/>
          </w:tcPr>
          <w:p w:rsidR="008B5AD7" w:rsidRPr="00CE2007" w:rsidRDefault="00D50D79" w:rsidP="00CE2007">
            <w:pPr>
              <w:spacing w:before="120" w:line="276" w:lineRule="auto"/>
              <w:jc w:val="center"/>
              <w:rPr>
                <w:rFonts w:ascii="Arial" w:hAnsi="Arial" w:cs="Arial"/>
                <w:b/>
                <w:color w:val="FFFFFF"/>
                <w:sz w:val="22"/>
                <w:lang w:val="en-GB"/>
              </w:rPr>
            </w:pPr>
            <w:r w:rsidRPr="000A4A74">
              <w:rPr>
                <w:rFonts w:ascii="Arial" w:hAnsi="Arial" w:cs="Arial"/>
                <w:b/>
                <w:color w:val="FFFFFF"/>
                <w:sz w:val="22"/>
                <w:szCs w:val="22"/>
              </w:rPr>
              <w:t>IV</w:t>
            </w:r>
            <w:r>
              <w:rPr>
                <w:rFonts w:ascii="Arial" w:hAnsi="Arial" w:cs="Arial"/>
                <w:b/>
                <w:color w:val="FFFFFF"/>
                <w:sz w:val="22"/>
                <w:szCs w:val="22"/>
              </w:rPr>
              <w:t xml:space="preserve"> кв.</w:t>
            </w:r>
            <w:r w:rsidR="008B5AD7" w:rsidRPr="00CE2007">
              <w:rPr>
                <w:rFonts w:ascii="Arial" w:hAnsi="Arial" w:cs="Arial"/>
                <w:b/>
                <w:bCs/>
                <w:color w:val="FFFFFF"/>
                <w:sz w:val="22"/>
                <w:szCs w:val="22"/>
                <w:lang w:val="en-GB"/>
              </w:rPr>
              <w:t xml:space="preserve"> 2017</w:t>
            </w:r>
          </w:p>
        </w:tc>
        <w:tc>
          <w:tcPr>
            <w:tcW w:w="1701" w:type="dxa"/>
            <w:tcBorders>
              <w:top w:val="single" w:sz="8" w:space="0" w:color="ED1C24"/>
              <w:left w:val="nil"/>
              <w:bottom w:val="single" w:sz="8" w:space="0" w:color="FFFFFF"/>
              <w:right w:val="single" w:sz="8" w:space="0" w:color="FFFFFF"/>
            </w:tcBorders>
            <w:shd w:val="clear" w:color="000000" w:fill="ED1C24"/>
            <w:noWrap/>
            <w:vAlign w:val="center"/>
            <w:hideMark/>
          </w:tcPr>
          <w:p w:rsidR="008B5AD7" w:rsidRPr="00D50D79" w:rsidRDefault="00D50D79" w:rsidP="00CE2007">
            <w:pPr>
              <w:spacing w:before="120" w:line="276" w:lineRule="auto"/>
              <w:jc w:val="center"/>
              <w:rPr>
                <w:rFonts w:ascii="Arial" w:hAnsi="Arial" w:cs="Arial"/>
                <w:b/>
                <w:color w:val="FFFFFF"/>
                <w:sz w:val="22"/>
              </w:rPr>
            </w:pPr>
            <w:r>
              <w:rPr>
                <w:rFonts w:ascii="Arial" w:hAnsi="Arial" w:cs="Arial"/>
                <w:b/>
                <w:bCs/>
                <w:color w:val="FFFFFF"/>
                <w:sz w:val="22"/>
                <w:szCs w:val="22"/>
              </w:rPr>
              <w:t>Изм.</w:t>
            </w:r>
          </w:p>
        </w:tc>
        <w:tc>
          <w:tcPr>
            <w:tcW w:w="1559" w:type="dxa"/>
            <w:tcBorders>
              <w:top w:val="single" w:sz="8" w:space="0" w:color="ED1C24"/>
              <w:left w:val="nil"/>
              <w:bottom w:val="single" w:sz="8" w:space="0" w:color="FFFFFF"/>
              <w:right w:val="single" w:sz="8" w:space="0" w:color="ED1C24"/>
            </w:tcBorders>
            <w:shd w:val="clear" w:color="000000" w:fill="ED1C24"/>
            <w:noWrap/>
            <w:vAlign w:val="center"/>
            <w:hideMark/>
          </w:tcPr>
          <w:p w:rsidR="008B5AD7" w:rsidRPr="00CE2007" w:rsidRDefault="00D50D79" w:rsidP="00CE2007">
            <w:pPr>
              <w:spacing w:before="120" w:line="276" w:lineRule="auto"/>
              <w:jc w:val="center"/>
              <w:rPr>
                <w:rFonts w:ascii="Arial" w:hAnsi="Arial" w:cs="Arial"/>
                <w:b/>
                <w:color w:val="FFFFFF"/>
                <w:sz w:val="22"/>
                <w:lang w:val="en-GB"/>
              </w:rPr>
            </w:pPr>
            <w:proofErr w:type="spellStart"/>
            <w:r>
              <w:rPr>
                <w:rFonts w:ascii="Arial" w:hAnsi="Arial" w:cs="Arial"/>
                <w:b/>
                <w:bCs/>
                <w:color w:val="FFFFFF"/>
                <w:sz w:val="22"/>
                <w:szCs w:val="22"/>
              </w:rPr>
              <w:t>Изм</w:t>
            </w:r>
            <w:proofErr w:type="spellEnd"/>
            <w:r w:rsidRPr="00D50D79">
              <w:rPr>
                <w:rFonts w:ascii="Arial" w:hAnsi="Arial" w:cs="Arial"/>
                <w:b/>
                <w:bCs/>
                <w:color w:val="FFFFFF"/>
                <w:sz w:val="22"/>
                <w:szCs w:val="22"/>
                <w:lang w:val="en-US"/>
              </w:rPr>
              <w:t>.</w:t>
            </w:r>
            <w:r w:rsidR="008B5AD7" w:rsidRPr="00CE2007">
              <w:rPr>
                <w:rFonts w:ascii="Arial" w:hAnsi="Arial" w:cs="Arial"/>
                <w:b/>
                <w:bCs/>
                <w:color w:val="FFFFFF"/>
                <w:sz w:val="22"/>
                <w:szCs w:val="22"/>
                <w:lang w:val="en-GB"/>
              </w:rPr>
              <w:t xml:space="preserve"> (%)</w:t>
            </w:r>
          </w:p>
        </w:tc>
      </w:tr>
      <w:tr w:rsidR="00582648" w:rsidRPr="00D50D79" w:rsidTr="00DD7256">
        <w:trPr>
          <w:divId w:val="1128015952"/>
          <w:trHeight w:val="315"/>
        </w:trPr>
        <w:tc>
          <w:tcPr>
            <w:tcW w:w="3534" w:type="dxa"/>
            <w:tcBorders>
              <w:top w:val="nil"/>
              <w:left w:val="single" w:sz="8" w:space="0" w:color="ED1C24"/>
              <w:bottom w:val="nil"/>
              <w:right w:val="single" w:sz="8" w:space="0" w:color="BFBFBF"/>
            </w:tcBorders>
            <w:shd w:val="clear" w:color="auto" w:fill="auto"/>
            <w:noWrap/>
            <w:vAlign w:val="center"/>
            <w:hideMark/>
          </w:tcPr>
          <w:p w:rsidR="00582648" w:rsidRPr="00CE2007" w:rsidRDefault="00D50D79" w:rsidP="00CE2007">
            <w:pPr>
              <w:spacing w:before="120" w:line="276" w:lineRule="auto"/>
              <w:rPr>
                <w:rFonts w:ascii="Arial" w:hAnsi="Arial" w:cs="Arial"/>
                <w:b/>
                <w:color w:val="000000"/>
                <w:sz w:val="20"/>
                <w:lang w:val="en-GB"/>
              </w:rPr>
            </w:pPr>
            <w:r>
              <w:rPr>
                <w:rFonts w:ascii="Arial" w:hAnsi="Arial" w:cs="Arial"/>
                <w:b/>
                <w:color w:val="000000"/>
                <w:sz w:val="20"/>
                <w:szCs w:val="22"/>
              </w:rPr>
              <w:t>Количество магазинов</w:t>
            </w:r>
          </w:p>
        </w:tc>
        <w:tc>
          <w:tcPr>
            <w:tcW w:w="1559" w:type="dxa"/>
            <w:tcBorders>
              <w:top w:val="nil"/>
              <w:left w:val="nil"/>
              <w:bottom w:val="nil"/>
              <w:right w:val="single" w:sz="8" w:space="0" w:color="BFBFBF"/>
            </w:tcBorders>
            <w:shd w:val="clear" w:color="auto" w:fill="auto"/>
            <w:noWrap/>
            <w:vAlign w:val="center"/>
          </w:tcPr>
          <w:p w:rsidR="00582648" w:rsidRPr="00CE2007" w:rsidRDefault="00582648" w:rsidP="00CE2007">
            <w:pPr>
              <w:spacing w:before="120" w:line="276" w:lineRule="auto"/>
              <w:jc w:val="right"/>
              <w:rPr>
                <w:rFonts w:ascii="Arial" w:hAnsi="Arial" w:cs="Arial"/>
                <w:sz w:val="20"/>
                <w:szCs w:val="20"/>
                <w:lang w:val="en-GB" w:eastAsia="en-US"/>
              </w:rPr>
            </w:pPr>
            <w:r w:rsidRPr="00CE2007">
              <w:rPr>
                <w:rFonts w:ascii="Arial" w:hAnsi="Arial" w:cs="Arial"/>
                <w:sz w:val="20"/>
                <w:szCs w:val="20"/>
                <w:lang w:val="en-GB"/>
              </w:rPr>
              <w:t>78</w:t>
            </w:r>
          </w:p>
        </w:tc>
        <w:tc>
          <w:tcPr>
            <w:tcW w:w="1560" w:type="dxa"/>
            <w:tcBorders>
              <w:top w:val="nil"/>
              <w:left w:val="nil"/>
              <w:bottom w:val="nil"/>
              <w:right w:val="single" w:sz="8" w:space="0" w:color="BFBFBF"/>
            </w:tcBorders>
            <w:shd w:val="clear" w:color="auto" w:fill="auto"/>
            <w:noWrap/>
            <w:vAlign w:val="center"/>
          </w:tcPr>
          <w:p w:rsidR="00582648" w:rsidRPr="00CE2007" w:rsidRDefault="00582648" w:rsidP="00CE2007">
            <w:pPr>
              <w:spacing w:before="120" w:line="276" w:lineRule="auto"/>
              <w:jc w:val="right"/>
              <w:rPr>
                <w:rFonts w:ascii="Arial" w:hAnsi="Arial" w:cs="Arial"/>
                <w:color w:val="000000"/>
                <w:sz w:val="20"/>
                <w:szCs w:val="20"/>
                <w:lang w:val="en-GB"/>
              </w:rPr>
            </w:pPr>
            <w:r w:rsidRPr="00CE2007">
              <w:rPr>
                <w:rFonts w:ascii="Arial" w:hAnsi="Arial" w:cs="Arial"/>
                <w:color w:val="000000"/>
                <w:sz w:val="20"/>
                <w:szCs w:val="20"/>
                <w:lang w:val="en-GB"/>
              </w:rPr>
              <w:t>78</w:t>
            </w:r>
          </w:p>
        </w:tc>
        <w:tc>
          <w:tcPr>
            <w:tcW w:w="1701" w:type="dxa"/>
            <w:tcBorders>
              <w:top w:val="nil"/>
              <w:left w:val="nil"/>
              <w:bottom w:val="single" w:sz="8" w:space="0" w:color="BFBFBF"/>
              <w:right w:val="single" w:sz="8" w:space="0" w:color="BFBFBF"/>
            </w:tcBorders>
            <w:shd w:val="clear" w:color="auto" w:fill="auto"/>
            <w:noWrap/>
            <w:vAlign w:val="center"/>
          </w:tcPr>
          <w:p w:rsidR="00582648" w:rsidRPr="00CE2007" w:rsidRDefault="00582648" w:rsidP="00CE2007">
            <w:pPr>
              <w:spacing w:before="120" w:line="276" w:lineRule="auto"/>
              <w:jc w:val="right"/>
              <w:rPr>
                <w:rFonts w:ascii="Arial" w:hAnsi="Arial" w:cs="Arial"/>
                <w:color w:val="000000"/>
                <w:sz w:val="20"/>
                <w:szCs w:val="20"/>
                <w:lang w:val="en-GB"/>
              </w:rPr>
            </w:pPr>
            <w:r w:rsidRPr="00CE2007">
              <w:rPr>
                <w:rFonts w:ascii="Arial" w:hAnsi="Arial" w:cs="Arial"/>
                <w:color w:val="000000"/>
                <w:sz w:val="20"/>
                <w:szCs w:val="20"/>
                <w:lang w:val="en-GB"/>
              </w:rPr>
              <w:t>0</w:t>
            </w:r>
          </w:p>
        </w:tc>
        <w:tc>
          <w:tcPr>
            <w:tcW w:w="1559" w:type="dxa"/>
            <w:tcBorders>
              <w:top w:val="nil"/>
              <w:left w:val="nil"/>
              <w:bottom w:val="single" w:sz="8" w:space="0" w:color="BFBFBF"/>
              <w:right w:val="single" w:sz="8" w:space="0" w:color="ED1C24"/>
            </w:tcBorders>
            <w:shd w:val="clear" w:color="auto" w:fill="auto"/>
            <w:noWrap/>
            <w:vAlign w:val="center"/>
          </w:tcPr>
          <w:p w:rsidR="00582648" w:rsidRPr="00CE2007" w:rsidRDefault="00D50D79"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0</w:t>
            </w:r>
            <w:r>
              <w:rPr>
                <w:rFonts w:ascii="Arial" w:hAnsi="Arial" w:cs="Arial"/>
                <w:color w:val="000000"/>
                <w:sz w:val="20"/>
                <w:szCs w:val="20"/>
              </w:rPr>
              <w:t>,</w:t>
            </w:r>
            <w:r w:rsidR="00582648" w:rsidRPr="00CE2007">
              <w:rPr>
                <w:rFonts w:ascii="Arial" w:hAnsi="Arial" w:cs="Arial"/>
                <w:color w:val="000000"/>
                <w:sz w:val="20"/>
                <w:szCs w:val="20"/>
                <w:lang w:val="en-GB"/>
              </w:rPr>
              <w:t>0%</w:t>
            </w:r>
          </w:p>
        </w:tc>
      </w:tr>
      <w:tr w:rsidR="00582648" w:rsidRPr="00D50D79" w:rsidTr="00DD7256">
        <w:trPr>
          <w:divId w:val="1128015952"/>
          <w:trHeight w:val="315"/>
        </w:trPr>
        <w:tc>
          <w:tcPr>
            <w:tcW w:w="3534" w:type="dxa"/>
            <w:tcBorders>
              <w:top w:val="single" w:sz="8" w:space="0" w:color="BFBFBF"/>
              <w:left w:val="single" w:sz="8" w:space="0" w:color="ED1C24"/>
              <w:bottom w:val="nil"/>
              <w:right w:val="single" w:sz="8" w:space="0" w:color="BFBFBF"/>
            </w:tcBorders>
            <w:shd w:val="clear" w:color="000000" w:fill="F2F2F2"/>
            <w:noWrap/>
            <w:vAlign w:val="center"/>
            <w:hideMark/>
          </w:tcPr>
          <w:p w:rsidR="00582648" w:rsidRPr="00CE2007" w:rsidRDefault="00D50D79" w:rsidP="00CE2007">
            <w:pPr>
              <w:spacing w:before="120" w:line="276" w:lineRule="auto"/>
              <w:rPr>
                <w:rFonts w:ascii="Arial" w:eastAsia="Times New Roman" w:hAnsi="Arial" w:cs="Arial"/>
                <w:b/>
                <w:bCs/>
                <w:color w:val="000000"/>
                <w:sz w:val="20"/>
                <w:szCs w:val="20"/>
                <w:lang w:val="en-GB" w:eastAsia="en-US"/>
              </w:rPr>
            </w:pPr>
            <w:r>
              <w:rPr>
                <w:rFonts w:ascii="Arial" w:hAnsi="Arial" w:cs="Arial"/>
                <w:b/>
                <w:color w:val="000000"/>
                <w:sz w:val="20"/>
                <w:szCs w:val="22"/>
              </w:rPr>
              <w:t>Количество новых магазинов</w:t>
            </w:r>
          </w:p>
        </w:tc>
        <w:tc>
          <w:tcPr>
            <w:tcW w:w="1559" w:type="dxa"/>
            <w:tcBorders>
              <w:top w:val="single" w:sz="8" w:space="0" w:color="BFBFBF"/>
              <w:left w:val="nil"/>
              <w:bottom w:val="nil"/>
              <w:right w:val="single" w:sz="8" w:space="0" w:color="BFBFBF"/>
            </w:tcBorders>
            <w:shd w:val="clear" w:color="000000" w:fill="F2F2F2"/>
            <w:noWrap/>
            <w:vAlign w:val="center"/>
          </w:tcPr>
          <w:p w:rsidR="00582648" w:rsidRPr="00CE2007" w:rsidRDefault="00582648" w:rsidP="00CE2007">
            <w:pPr>
              <w:spacing w:before="120" w:line="276" w:lineRule="auto"/>
              <w:jc w:val="right"/>
              <w:rPr>
                <w:rFonts w:ascii="Arial" w:hAnsi="Arial" w:cs="Arial"/>
                <w:sz w:val="20"/>
                <w:szCs w:val="20"/>
                <w:lang w:val="en-GB"/>
              </w:rPr>
            </w:pPr>
            <w:r w:rsidRPr="00CE2007">
              <w:rPr>
                <w:rFonts w:ascii="Arial" w:hAnsi="Arial" w:cs="Arial"/>
                <w:sz w:val="20"/>
                <w:szCs w:val="20"/>
                <w:lang w:val="en-GB"/>
              </w:rPr>
              <w:t>(1)</w:t>
            </w:r>
          </w:p>
        </w:tc>
        <w:tc>
          <w:tcPr>
            <w:tcW w:w="1560" w:type="dxa"/>
            <w:tcBorders>
              <w:top w:val="single" w:sz="8" w:space="0" w:color="BFBFBF"/>
              <w:left w:val="nil"/>
              <w:bottom w:val="nil"/>
              <w:right w:val="single" w:sz="8" w:space="0" w:color="BFBFBF"/>
            </w:tcBorders>
            <w:shd w:val="clear" w:color="000000" w:fill="F2F2F2"/>
            <w:noWrap/>
            <w:vAlign w:val="center"/>
          </w:tcPr>
          <w:p w:rsidR="00582648" w:rsidRPr="00CE2007" w:rsidRDefault="00582648" w:rsidP="00CE2007">
            <w:pPr>
              <w:spacing w:before="120" w:line="276" w:lineRule="auto"/>
              <w:jc w:val="right"/>
              <w:rPr>
                <w:rFonts w:ascii="Arial" w:hAnsi="Arial" w:cs="Arial"/>
                <w:color w:val="000000"/>
                <w:sz w:val="20"/>
                <w:szCs w:val="20"/>
                <w:lang w:val="en-GB"/>
              </w:rPr>
            </w:pPr>
            <w:r w:rsidRPr="00CE2007">
              <w:rPr>
                <w:rFonts w:ascii="Arial" w:hAnsi="Arial" w:cs="Arial"/>
                <w:color w:val="000000"/>
                <w:sz w:val="20"/>
                <w:szCs w:val="20"/>
                <w:lang w:val="en-GB"/>
              </w:rPr>
              <w:t>(31)</w:t>
            </w:r>
          </w:p>
        </w:tc>
        <w:tc>
          <w:tcPr>
            <w:tcW w:w="1701" w:type="dxa"/>
            <w:tcBorders>
              <w:top w:val="nil"/>
              <w:left w:val="nil"/>
              <w:bottom w:val="single" w:sz="8" w:space="0" w:color="BFBFBF"/>
              <w:right w:val="single" w:sz="8" w:space="0" w:color="BFBFBF"/>
            </w:tcBorders>
            <w:shd w:val="clear" w:color="000000" w:fill="F2F2F2"/>
            <w:noWrap/>
            <w:vAlign w:val="center"/>
          </w:tcPr>
          <w:p w:rsidR="00582648" w:rsidRPr="00CE2007" w:rsidRDefault="00582648" w:rsidP="00CE2007">
            <w:pPr>
              <w:spacing w:before="120" w:line="276" w:lineRule="auto"/>
              <w:jc w:val="right"/>
              <w:rPr>
                <w:rFonts w:ascii="Arial" w:hAnsi="Arial" w:cs="Arial"/>
                <w:color w:val="000000"/>
                <w:sz w:val="20"/>
                <w:szCs w:val="20"/>
                <w:lang w:val="en-GB"/>
              </w:rPr>
            </w:pPr>
            <w:r w:rsidRPr="00CE2007">
              <w:rPr>
                <w:rFonts w:ascii="Arial" w:hAnsi="Arial" w:cs="Arial"/>
                <w:color w:val="000000"/>
                <w:sz w:val="20"/>
                <w:szCs w:val="20"/>
                <w:lang w:val="en-GB"/>
              </w:rPr>
              <w:t>30</w:t>
            </w:r>
          </w:p>
        </w:tc>
        <w:tc>
          <w:tcPr>
            <w:tcW w:w="1559" w:type="dxa"/>
            <w:tcBorders>
              <w:top w:val="nil"/>
              <w:left w:val="nil"/>
              <w:bottom w:val="single" w:sz="8" w:space="0" w:color="BFBFBF"/>
              <w:right w:val="single" w:sz="8" w:space="0" w:color="ED1C24"/>
            </w:tcBorders>
            <w:shd w:val="clear" w:color="000000" w:fill="F2F2F2"/>
            <w:noWrap/>
            <w:vAlign w:val="center"/>
          </w:tcPr>
          <w:p w:rsidR="00582648" w:rsidRPr="00D50D79" w:rsidRDefault="00D50D79" w:rsidP="00D50D79">
            <w:pPr>
              <w:spacing w:before="120" w:line="276" w:lineRule="auto"/>
              <w:jc w:val="right"/>
              <w:rPr>
                <w:rFonts w:ascii="Arial" w:hAnsi="Arial" w:cs="Arial"/>
                <w:color w:val="000000"/>
                <w:sz w:val="20"/>
                <w:szCs w:val="20"/>
              </w:rPr>
            </w:pPr>
            <w:r>
              <w:rPr>
                <w:rFonts w:ascii="Arial" w:hAnsi="Arial" w:cs="Arial"/>
                <w:color w:val="000000"/>
                <w:sz w:val="20"/>
                <w:szCs w:val="20"/>
              </w:rPr>
              <w:t>н</w:t>
            </w:r>
            <w:r w:rsidR="00582648" w:rsidRPr="00CE2007">
              <w:rPr>
                <w:rFonts w:ascii="Arial" w:hAnsi="Arial" w:cs="Arial"/>
                <w:color w:val="000000"/>
                <w:sz w:val="20"/>
                <w:szCs w:val="20"/>
                <w:lang w:val="en-GB"/>
              </w:rPr>
              <w:t>/</w:t>
            </w:r>
            <w:r>
              <w:rPr>
                <w:rFonts w:ascii="Arial" w:hAnsi="Arial" w:cs="Arial"/>
                <w:color w:val="000000"/>
                <w:sz w:val="20"/>
                <w:szCs w:val="20"/>
              </w:rPr>
              <w:t>д</w:t>
            </w:r>
          </w:p>
        </w:tc>
      </w:tr>
      <w:tr w:rsidR="00582648" w:rsidRPr="00CE2007" w:rsidTr="00DD7256">
        <w:trPr>
          <w:divId w:val="1128015952"/>
          <w:trHeight w:val="315"/>
        </w:trPr>
        <w:tc>
          <w:tcPr>
            <w:tcW w:w="3534" w:type="dxa"/>
            <w:tcBorders>
              <w:top w:val="single" w:sz="8" w:space="0" w:color="BFBFBF"/>
              <w:left w:val="single" w:sz="8" w:space="0" w:color="ED1C24"/>
              <w:bottom w:val="single" w:sz="8" w:space="0" w:color="BFBFBF"/>
              <w:right w:val="single" w:sz="8" w:space="0" w:color="BFBFBF"/>
            </w:tcBorders>
            <w:shd w:val="clear" w:color="auto" w:fill="auto"/>
            <w:noWrap/>
            <w:vAlign w:val="center"/>
            <w:hideMark/>
          </w:tcPr>
          <w:p w:rsidR="00582648" w:rsidRPr="0090476A" w:rsidRDefault="00D50D79" w:rsidP="00CE2007">
            <w:pPr>
              <w:spacing w:before="120" w:line="276" w:lineRule="auto"/>
              <w:rPr>
                <w:rFonts w:ascii="Arial" w:eastAsia="Times New Roman" w:hAnsi="Arial" w:cs="Arial"/>
                <w:b/>
                <w:bCs/>
                <w:color w:val="000000"/>
                <w:sz w:val="20"/>
                <w:szCs w:val="20"/>
                <w:lang w:eastAsia="en-US"/>
              </w:rPr>
            </w:pPr>
            <w:r>
              <w:rPr>
                <w:rFonts w:ascii="Arial" w:hAnsi="Arial" w:cs="Arial"/>
                <w:b/>
                <w:color w:val="000000"/>
                <w:sz w:val="20"/>
                <w:szCs w:val="22"/>
              </w:rPr>
              <w:t>Общая торговая площадь (</w:t>
            </w:r>
            <w:r w:rsidR="0090476A" w:rsidRPr="0090476A">
              <w:rPr>
                <w:rFonts w:ascii="Arial" w:hAnsi="Arial" w:cs="Arial"/>
                <w:b/>
                <w:color w:val="000000"/>
                <w:sz w:val="20"/>
                <w:szCs w:val="22"/>
              </w:rPr>
              <w:t>кв. м</w:t>
            </w:r>
            <w:r>
              <w:rPr>
                <w:rFonts w:ascii="Arial" w:hAnsi="Arial" w:cs="Arial"/>
                <w:b/>
                <w:color w:val="000000"/>
                <w:sz w:val="20"/>
                <w:szCs w:val="22"/>
              </w:rPr>
              <w:t>)</w:t>
            </w:r>
            <w:r w:rsidR="0090476A">
              <w:rPr>
                <w:rStyle w:val="FootnoteReference"/>
                <w:rFonts w:ascii="Arial" w:hAnsi="Arial" w:cs="Arial"/>
                <w:b/>
                <w:color w:val="000000"/>
                <w:sz w:val="20"/>
                <w:szCs w:val="22"/>
              </w:rPr>
              <w:footnoteReference w:id="4"/>
            </w:r>
          </w:p>
        </w:tc>
        <w:tc>
          <w:tcPr>
            <w:tcW w:w="1559" w:type="dxa"/>
            <w:tcBorders>
              <w:top w:val="single" w:sz="8" w:space="0" w:color="BFBFBF"/>
              <w:left w:val="nil"/>
              <w:bottom w:val="single" w:sz="8" w:space="0" w:color="BFBFBF"/>
              <w:right w:val="single" w:sz="8" w:space="0" w:color="BFBFBF"/>
            </w:tcBorders>
            <w:shd w:val="clear" w:color="auto" w:fill="auto"/>
            <w:noWrap/>
            <w:vAlign w:val="center"/>
          </w:tcPr>
          <w:p w:rsidR="00582648" w:rsidRPr="00CE2007" w:rsidRDefault="00D50D79" w:rsidP="00CE2007">
            <w:pPr>
              <w:spacing w:before="120" w:line="276" w:lineRule="auto"/>
              <w:jc w:val="right"/>
              <w:rPr>
                <w:rFonts w:ascii="Arial" w:hAnsi="Arial" w:cs="Arial"/>
                <w:sz w:val="20"/>
                <w:szCs w:val="20"/>
                <w:lang w:val="en-GB"/>
              </w:rPr>
            </w:pPr>
            <w:r>
              <w:rPr>
                <w:rFonts w:ascii="Arial" w:hAnsi="Arial" w:cs="Arial"/>
                <w:sz w:val="20"/>
                <w:szCs w:val="20"/>
                <w:lang w:val="en-GB"/>
              </w:rPr>
              <w:t>528</w:t>
            </w:r>
            <w:r>
              <w:rPr>
                <w:rFonts w:ascii="Arial" w:hAnsi="Arial" w:cs="Arial"/>
                <w:sz w:val="20"/>
                <w:szCs w:val="20"/>
              </w:rPr>
              <w:t xml:space="preserve"> </w:t>
            </w:r>
            <w:r w:rsidR="00582648" w:rsidRPr="00CE2007">
              <w:rPr>
                <w:rFonts w:ascii="Arial" w:hAnsi="Arial" w:cs="Arial"/>
                <w:sz w:val="20"/>
                <w:szCs w:val="20"/>
                <w:lang w:val="en-GB"/>
              </w:rPr>
              <w:t>124</w:t>
            </w:r>
          </w:p>
        </w:tc>
        <w:tc>
          <w:tcPr>
            <w:tcW w:w="1560" w:type="dxa"/>
            <w:tcBorders>
              <w:top w:val="single" w:sz="8" w:space="0" w:color="BFBFBF"/>
              <w:left w:val="nil"/>
              <w:bottom w:val="single" w:sz="8" w:space="0" w:color="BFBFBF"/>
              <w:right w:val="single" w:sz="8" w:space="0" w:color="BFBFBF"/>
            </w:tcBorders>
            <w:shd w:val="clear" w:color="auto" w:fill="auto"/>
            <w:noWrap/>
            <w:vAlign w:val="center"/>
          </w:tcPr>
          <w:p w:rsidR="00582648" w:rsidRPr="00CE2007" w:rsidRDefault="00D50D79"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531</w:t>
            </w:r>
            <w:r>
              <w:rPr>
                <w:rFonts w:ascii="Arial" w:hAnsi="Arial" w:cs="Arial"/>
                <w:color w:val="000000"/>
                <w:sz w:val="20"/>
                <w:szCs w:val="20"/>
              </w:rPr>
              <w:t xml:space="preserve"> </w:t>
            </w:r>
            <w:r w:rsidR="00582648" w:rsidRPr="00CE2007">
              <w:rPr>
                <w:rFonts w:ascii="Arial" w:hAnsi="Arial" w:cs="Arial"/>
                <w:color w:val="000000"/>
                <w:sz w:val="20"/>
                <w:szCs w:val="20"/>
                <w:lang w:val="en-GB"/>
              </w:rPr>
              <w:t>589</w:t>
            </w:r>
          </w:p>
        </w:tc>
        <w:tc>
          <w:tcPr>
            <w:tcW w:w="1701" w:type="dxa"/>
            <w:tcBorders>
              <w:top w:val="nil"/>
              <w:left w:val="nil"/>
              <w:bottom w:val="single" w:sz="8" w:space="0" w:color="BFBFBF"/>
              <w:right w:val="single" w:sz="8" w:space="0" w:color="BFBFBF"/>
            </w:tcBorders>
            <w:shd w:val="clear" w:color="auto" w:fill="auto"/>
            <w:noWrap/>
            <w:vAlign w:val="center"/>
          </w:tcPr>
          <w:p w:rsidR="00582648" w:rsidRPr="00CE2007" w:rsidRDefault="00D50D79"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(3</w:t>
            </w:r>
            <w:r>
              <w:rPr>
                <w:rFonts w:ascii="Arial" w:hAnsi="Arial" w:cs="Arial"/>
                <w:color w:val="000000"/>
                <w:sz w:val="20"/>
                <w:szCs w:val="20"/>
              </w:rPr>
              <w:t xml:space="preserve"> </w:t>
            </w:r>
            <w:r w:rsidR="00582648" w:rsidRPr="00CE2007">
              <w:rPr>
                <w:rFonts w:ascii="Arial" w:hAnsi="Arial" w:cs="Arial"/>
                <w:color w:val="000000"/>
                <w:sz w:val="20"/>
                <w:szCs w:val="20"/>
                <w:lang w:val="en-GB"/>
              </w:rPr>
              <w:t>465)</w:t>
            </w:r>
          </w:p>
        </w:tc>
        <w:tc>
          <w:tcPr>
            <w:tcW w:w="1559" w:type="dxa"/>
            <w:tcBorders>
              <w:top w:val="nil"/>
              <w:left w:val="nil"/>
              <w:bottom w:val="single" w:sz="8" w:space="0" w:color="BFBFBF"/>
              <w:right w:val="single" w:sz="8" w:space="0" w:color="ED1C24"/>
            </w:tcBorders>
            <w:shd w:val="clear" w:color="000000" w:fill="FFFFFF"/>
            <w:noWrap/>
            <w:vAlign w:val="center"/>
          </w:tcPr>
          <w:p w:rsidR="00582648" w:rsidRPr="00CE2007" w:rsidRDefault="00D50D79"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(0</w:t>
            </w:r>
            <w:r>
              <w:rPr>
                <w:rFonts w:ascii="Arial" w:hAnsi="Arial" w:cs="Arial"/>
                <w:color w:val="000000"/>
                <w:sz w:val="20"/>
                <w:szCs w:val="20"/>
              </w:rPr>
              <w:t>,</w:t>
            </w:r>
            <w:r w:rsidR="00582648" w:rsidRPr="00CE2007">
              <w:rPr>
                <w:rFonts w:ascii="Arial" w:hAnsi="Arial" w:cs="Arial"/>
                <w:color w:val="000000"/>
                <w:sz w:val="20"/>
                <w:szCs w:val="20"/>
                <w:lang w:val="en-GB"/>
              </w:rPr>
              <w:t>7%)</w:t>
            </w:r>
          </w:p>
        </w:tc>
      </w:tr>
      <w:tr w:rsidR="00582648" w:rsidRPr="00CE2007" w:rsidTr="00DD7256">
        <w:trPr>
          <w:divId w:val="1128015952"/>
          <w:trHeight w:val="315"/>
        </w:trPr>
        <w:tc>
          <w:tcPr>
            <w:tcW w:w="3534" w:type="dxa"/>
            <w:tcBorders>
              <w:top w:val="nil"/>
              <w:left w:val="single" w:sz="8" w:space="0" w:color="ED1C24"/>
              <w:bottom w:val="single" w:sz="8" w:space="0" w:color="ED1C24"/>
              <w:right w:val="single" w:sz="8" w:space="0" w:color="BFBFBF"/>
            </w:tcBorders>
            <w:shd w:val="clear" w:color="000000" w:fill="F2F2F2"/>
            <w:noWrap/>
            <w:vAlign w:val="center"/>
            <w:hideMark/>
          </w:tcPr>
          <w:p w:rsidR="00582648" w:rsidRPr="00D50D79" w:rsidRDefault="00D50D79" w:rsidP="00CE2007">
            <w:pPr>
              <w:spacing w:before="120" w:line="276" w:lineRule="auto"/>
              <w:rPr>
                <w:rFonts w:ascii="Arial" w:eastAsia="Times New Roman" w:hAnsi="Arial" w:cs="Arial"/>
                <w:b/>
                <w:bCs/>
                <w:color w:val="000000"/>
                <w:sz w:val="20"/>
                <w:szCs w:val="20"/>
                <w:lang w:eastAsia="en-US"/>
              </w:rPr>
            </w:pPr>
            <w:r>
              <w:rPr>
                <w:rFonts w:ascii="Arial" w:hAnsi="Arial" w:cs="Arial"/>
                <w:b/>
                <w:color w:val="000000"/>
                <w:sz w:val="20"/>
                <w:szCs w:val="22"/>
              </w:rPr>
              <w:t>Общее увеличение торговой площади (</w:t>
            </w:r>
            <w:r w:rsidR="0090476A">
              <w:rPr>
                <w:rFonts w:ascii="Arial" w:hAnsi="Arial" w:cs="Arial"/>
                <w:b/>
                <w:color w:val="000000"/>
                <w:sz w:val="20"/>
                <w:szCs w:val="22"/>
              </w:rPr>
              <w:t>кв. м</w:t>
            </w:r>
            <w:r>
              <w:rPr>
                <w:rFonts w:ascii="Arial" w:hAnsi="Arial" w:cs="Arial"/>
                <w:b/>
                <w:color w:val="000000"/>
                <w:sz w:val="20"/>
                <w:szCs w:val="22"/>
              </w:rPr>
              <w:t>)</w:t>
            </w:r>
          </w:p>
        </w:tc>
        <w:tc>
          <w:tcPr>
            <w:tcW w:w="1559" w:type="dxa"/>
            <w:tcBorders>
              <w:top w:val="nil"/>
              <w:left w:val="nil"/>
              <w:bottom w:val="single" w:sz="8" w:space="0" w:color="ED1C24"/>
              <w:right w:val="single" w:sz="8" w:space="0" w:color="BFBFBF"/>
            </w:tcBorders>
            <w:shd w:val="clear" w:color="000000" w:fill="F2F2F2"/>
            <w:noWrap/>
            <w:vAlign w:val="center"/>
          </w:tcPr>
          <w:p w:rsidR="00582648" w:rsidRPr="00CE2007" w:rsidRDefault="00D50D79" w:rsidP="00CE2007">
            <w:pPr>
              <w:spacing w:before="120" w:line="276" w:lineRule="auto"/>
              <w:jc w:val="right"/>
              <w:rPr>
                <w:rFonts w:ascii="Arial" w:hAnsi="Arial" w:cs="Arial"/>
                <w:sz w:val="20"/>
                <w:szCs w:val="20"/>
                <w:lang w:val="en-GB"/>
              </w:rPr>
            </w:pPr>
            <w:r>
              <w:rPr>
                <w:rFonts w:ascii="Arial" w:hAnsi="Arial" w:cs="Arial"/>
                <w:sz w:val="20"/>
                <w:szCs w:val="20"/>
                <w:lang w:val="en-GB"/>
              </w:rPr>
              <w:t>(1</w:t>
            </w:r>
            <w:r>
              <w:rPr>
                <w:rFonts w:ascii="Arial" w:hAnsi="Arial" w:cs="Arial"/>
                <w:sz w:val="20"/>
                <w:szCs w:val="20"/>
              </w:rPr>
              <w:t xml:space="preserve"> </w:t>
            </w:r>
            <w:r w:rsidR="00582648" w:rsidRPr="00CE2007">
              <w:rPr>
                <w:rFonts w:ascii="Arial" w:hAnsi="Arial" w:cs="Arial"/>
                <w:sz w:val="20"/>
                <w:szCs w:val="20"/>
                <w:lang w:val="en-GB"/>
              </w:rPr>
              <w:t>272)</w:t>
            </w:r>
          </w:p>
        </w:tc>
        <w:tc>
          <w:tcPr>
            <w:tcW w:w="1560" w:type="dxa"/>
            <w:tcBorders>
              <w:top w:val="nil"/>
              <w:left w:val="nil"/>
              <w:bottom w:val="single" w:sz="8" w:space="0" w:color="ED1C24"/>
              <w:right w:val="single" w:sz="8" w:space="0" w:color="BFBFBF"/>
            </w:tcBorders>
            <w:shd w:val="clear" w:color="000000" w:fill="F2F2F2"/>
            <w:noWrap/>
            <w:vAlign w:val="center"/>
          </w:tcPr>
          <w:p w:rsidR="00582648" w:rsidRPr="00CE2007" w:rsidRDefault="00D50D79"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(35</w:t>
            </w:r>
            <w:r>
              <w:rPr>
                <w:rFonts w:ascii="Arial" w:hAnsi="Arial" w:cs="Arial"/>
                <w:color w:val="000000"/>
                <w:sz w:val="20"/>
                <w:szCs w:val="20"/>
              </w:rPr>
              <w:t xml:space="preserve"> </w:t>
            </w:r>
            <w:r w:rsidR="00582648" w:rsidRPr="00CE2007">
              <w:rPr>
                <w:rFonts w:ascii="Arial" w:hAnsi="Arial" w:cs="Arial"/>
                <w:color w:val="000000"/>
                <w:sz w:val="20"/>
                <w:szCs w:val="20"/>
                <w:lang w:val="en-GB"/>
              </w:rPr>
              <w:t>667)</w:t>
            </w:r>
          </w:p>
        </w:tc>
        <w:tc>
          <w:tcPr>
            <w:tcW w:w="1701" w:type="dxa"/>
            <w:tcBorders>
              <w:top w:val="nil"/>
              <w:left w:val="nil"/>
              <w:bottom w:val="single" w:sz="8" w:space="0" w:color="ED1C24"/>
              <w:right w:val="single" w:sz="8" w:space="0" w:color="BFBFBF"/>
            </w:tcBorders>
            <w:shd w:val="clear" w:color="000000" w:fill="F2F2F2"/>
            <w:noWrap/>
            <w:vAlign w:val="center"/>
          </w:tcPr>
          <w:p w:rsidR="00582648" w:rsidRPr="00CE2007" w:rsidRDefault="00D50D79"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34</w:t>
            </w:r>
            <w:r>
              <w:rPr>
                <w:rFonts w:ascii="Arial" w:hAnsi="Arial" w:cs="Arial"/>
                <w:color w:val="000000"/>
                <w:sz w:val="20"/>
                <w:szCs w:val="20"/>
              </w:rPr>
              <w:t xml:space="preserve"> </w:t>
            </w:r>
            <w:r w:rsidR="00582648" w:rsidRPr="00CE2007">
              <w:rPr>
                <w:rFonts w:ascii="Arial" w:hAnsi="Arial" w:cs="Arial"/>
                <w:color w:val="000000"/>
                <w:sz w:val="20"/>
                <w:szCs w:val="20"/>
                <w:lang w:val="en-GB"/>
              </w:rPr>
              <w:t>395</w:t>
            </w:r>
          </w:p>
        </w:tc>
        <w:tc>
          <w:tcPr>
            <w:tcW w:w="1559" w:type="dxa"/>
            <w:tcBorders>
              <w:top w:val="nil"/>
              <w:left w:val="nil"/>
              <w:bottom w:val="single" w:sz="8" w:space="0" w:color="ED1C24"/>
              <w:right w:val="single" w:sz="8" w:space="0" w:color="ED1C24"/>
            </w:tcBorders>
            <w:shd w:val="clear" w:color="000000" w:fill="F2F2F2"/>
            <w:noWrap/>
            <w:vAlign w:val="center"/>
          </w:tcPr>
          <w:p w:rsidR="00582648" w:rsidRPr="00D50D79" w:rsidRDefault="00D50D79" w:rsidP="00D50D79">
            <w:pPr>
              <w:spacing w:before="120" w:line="276" w:lineRule="auto"/>
              <w:jc w:val="right"/>
              <w:rPr>
                <w:rFonts w:ascii="Arial" w:hAnsi="Arial" w:cs="Arial"/>
                <w:color w:val="000000"/>
                <w:sz w:val="20"/>
                <w:szCs w:val="20"/>
              </w:rPr>
            </w:pPr>
            <w:r>
              <w:rPr>
                <w:rFonts w:ascii="Arial" w:hAnsi="Arial" w:cs="Arial"/>
                <w:color w:val="000000"/>
                <w:sz w:val="20"/>
                <w:szCs w:val="20"/>
              </w:rPr>
              <w:t>н</w:t>
            </w:r>
            <w:r w:rsidR="00582648" w:rsidRPr="00CE2007">
              <w:rPr>
                <w:rFonts w:ascii="Arial" w:hAnsi="Arial" w:cs="Arial"/>
                <w:color w:val="000000"/>
                <w:sz w:val="20"/>
                <w:szCs w:val="20"/>
                <w:lang w:val="en-GB"/>
              </w:rPr>
              <w:t>/</w:t>
            </w:r>
            <w:r>
              <w:rPr>
                <w:rFonts w:ascii="Arial" w:hAnsi="Arial" w:cs="Arial"/>
                <w:color w:val="000000"/>
                <w:sz w:val="20"/>
                <w:szCs w:val="20"/>
              </w:rPr>
              <w:t>д</w:t>
            </w:r>
          </w:p>
        </w:tc>
      </w:tr>
    </w:tbl>
    <w:p w:rsidR="003652AA" w:rsidRPr="003652AA" w:rsidRDefault="003652AA" w:rsidP="00204511">
      <w:pPr>
        <w:spacing w:before="120" w:line="276" w:lineRule="auto"/>
        <w:ind w:left="-142" w:right="425"/>
        <w:jc w:val="both"/>
        <w:rPr>
          <w:rFonts w:ascii="Arial" w:hAnsi="Arial" w:cs="Arial"/>
          <w:sz w:val="4"/>
          <w:szCs w:val="4"/>
        </w:rPr>
      </w:pPr>
    </w:p>
    <w:p w:rsidR="009B4E65" w:rsidRDefault="001D27FA" w:rsidP="001E5525">
      <w:pPr>
        <w:spacing w:before="120" w:line="276" w:lineRule="auto"/>
        <w:ind w:right="425"/>
        <w:jc w:val="both"/>
        <w:rPr>
          <w:rFonts w:ascii="Arial" w:hAnsi="Arial" w:cs="Arial"/>
          <w:sz w:val="22"/>
          <w:szCs w:val="22"/>
        </w:rPr>
      </w:pPr>
      <w:r>
        <w:rPr>
          <w:rFonts w:ascii="Arial" w:hAnsi="Arial" w:cs="Arial"/>
          <w:sz w:val="22"/>
          <w:szCs w:val="22"/>
        </w:rPr>
        <w:t>В</w:t>
      </w:r>
      <w:r w:rsidRPr="001D27FA">
        <w:rPr>
          <w:rFonts w:ascii="Arial" w:hAnsi="Arial" w:cs="Arial"/>
          <w:sz w:val="22"/>
          <w:szCs w:val="22"/>
        </w:rPr>
        <w:t xml:space="preserve"> </w:t>
      </w:r>
      <w:r w:rsidRPr="001D27FA">
        <w:rPr>
          <w:rFonts w:ascii="Arial" w:hAnsi="Arial" w:cs="Arial"/>
          <w:sz w:val="22"/>
          <w:szCs w:val="22"/>
          <w:lang w:val="en-US"/>
        </w:rPr>
        <w:t>IV</w:t>
      </w:r>
      <w:r w:rsidRPr="001D27FA">
        <w:rPr>
          <w:rFonts w:ascii="Arial" w:hAnsi="Arial" w:cs="Arial"/>
          <w:sz w:val="22"/>
          <w:szCs w:val="22"/>
        </w:rPr>
        <w:t xml:space="preserve"> </w:t>
      </w:r>
      <w:r>
        <w:rPr>
          <w:rFonts w:ascii="Arial" w:hAnsi="Arial" w:cs="Arial"/>
          <w:sz w:val="22"/>
          <w:szCs w:val="22"/>
        </w:rPr>
        <w:t>квартале</w:t>
      </w:r>
      <w:r w:rsidRPr="001D27FA">
        <w:rPr>
          <w:rFonts w:ascii="Arial" w:hAnsi="Arial" w:cs="Arial"/>
          <w:sz w:val="22"/>
          <w:szCs w:val="22"/>
        </w:rPr>
        <w:t xml:space="preserve"> 2018 </w:t>
      </w:r>
      <w:r>
        <w:rPr>
          <w:rFonts w:ascii="Arial" w:hAnsi="Arial" w:cs="Arial"/>
          <w:sz w:val="22"/>
          <w:szCs w:val="22"/>
        </w:rPr>
        <w:t>года</w:t>
      </w:r>
      <w:r w:rsidR="00DE0690" w:rsidRPr="001D27FA">
        <w:rPr>
          <w:rFonts w:ascii="Arial" w:hAnsi="Arial" w:cs="Arial"/>
          <w:sz w:val="22"/>
          <w:szCs w:val="22"/>
        </w:rPr>
        <w:t xml:space="preserve"> </w:t>
      </w:r>
      <w:r>
        <w:rPr>
          <w:rFonts w:ascii="Arial" w:hAnsi="Arial" w:cs="Arial"/>
          <w:sz w:val="22"/>
          <w:szCs w:val="22"/>
        </w:rPr>
        <w:t>один</w:t>
      </w:r>
      <w:r w:rsidRPr="001D27FA">
        <w:rPr>
          <w:rFonts w:ascii="Arial" w:hAnsi="Arial" w:cs="Arial"/>
          <w:sz w:val="22"/>
          <w:szCs w:val="22"/>
        </w:rPr>
        <w:t xml:space="preserve"> </w:t>
      </w:r>
      <w:r>
        <w:rPr>
          <w:rFonts w:ascii="Arial" w:hAnsi="Arial" w:cs="Arial"/>
          <w:sz w:val="22"/>
          <w:szCs w:val="22"/>
        </w:rPr>
        <w:t>супермаркет</w:t>
      </w:r>
      <w:r w:rsidR="005D021F" w:rsidRPr="001D27FA">
        <w:rPr>
          <w:rFonts w:ascii="Arial" w:hAnsi="Arial" w:cs="Arial"/>
          <w:sz w:val="22"/>
          <w:szCs w:val="22"/>
        </w:rPr>
        <w:t xml:space="preserve"> </w:t>
      </w:r>
      <w:r w:rsidR="00843522" w:rsidRPr="00843522">
        <w:rPr>
          <w:rFonts w:ascii="Arial" w:hAnsi="Arial" w:cs="Arial"/>
          <w:color w:val="000000"/>
          <w:sz w:val="22"/>
          <w:szCs w:val="22"/>
        </w:rPr>
        <w:t>«О`КЕЙ»</w:t>
      </w:r>
      <w:r w:rsidR="005D021F" w:rsidRPr="001D27FA">
        <w:rPr>
          <w:rFonts w:ascii="Arial" w:hAnsi="Arial" w:cs="Arial"/>
          <w:sz w:val="22"/>
          <w:szCs w:val="22"/>
        </w:rPr>
        <w:t xml:space="preserve"> </w:t>
      </w:r>
      <w:r>
        <w:rPr>
          <w:rFonts w:ascii="Arial" w:hAnsi="Arial" w:cs="Arial"/>
          <w:sz w:val="22"/>
          <w:szCs w:val="22"/>
        </w:rPr>
        <w:t>в</w:t>
      </w:r>
      <w:r w:rsidRPr="001D27FA">
        <w:rPr>
          <w:rFonts w:ascii="Arial" w:hAnsi="Arial" w:cs="Arial"/>
          <w:sz w:val="22"/>
          <w:szCs w:val="22"/>
        </w:rPr>
        <w:t xml:space="preserve"> </w:t>
      </w:r>
      <w:r>
        <w:rPr>
          <w:rFonts w:ascii="Arial" w:hAnsi="Arial" w:cs="Arial"/>
          <w:sz w:val="22"/>
          <w:szCs w:val="22"/>
        </w:rPr>
        <w:t>Омске</w:t>
      </w:r>
      <w:r w:rsidRPr="001D27FA">
        <w:rPr>
          <w:rFonts w:ascii="Arial" w:hAnsi="Arial" w:cs="Arial"/>
          <w:sz w:val="22"/>
          <w:szCs w:val="22"/>
        </w:rPr>
        <w:t xml:space="preserve"> </w:t>
      </w:r>
      <w:r>
        <w:rPr>
          <w:rFonts w:ascii="Arial" w:hAnsi="Arial" w:cs="Arial"/>
          <w:sz w:val="22"/>
          <w:szCs w:val="22"/>
        </w:rPr>
        <w:t>был</w:t>
      </w:r>
      <w:r w:rsidRPr="001D27FA">
        <w:rPr>
          <w:rFonts w:ascii="Arial" w:hAnsi="Arial" w:cs="Arial"/>
          <w:sz w:val="22"/>
          <w:szCs w:val="22"/>
        </w:rPr>
        <w:t xml:space="preserve"> </w:t>
      </w:r>
      <w:r>
        <w:rPr>
          <w:rFonts w:ascii="Arial" w:hAnsi="Arial" w:cs="Arial"/>
          <w:sz w:val="22"/>
          <w:szCs w:val="22"/>
        </w:rPr>
        <w:t>закрыт</w:t>
      </w:r>
      <w:r w:rsidR="00E85AE5" w:rsidRPr="001D27FA">
        <w:rPr>
          <w:rFonts w:ascii="Arial" w:hAnsi="Arial" w:cs="Arial"/>
          <w:sz w:val="22"/>
          <w:szCs w:val="22"/>
        </w:rPr>
        <w:t xml:space="preserve"> </w:t>
      </w:r>
      <w:r>
        <w:rPr>
          <w:rFonts w:ascii="Arial" w:hAnsi="Arial" w:cs="Arial"/>
          <w:sz w:val="22"/>
          <w:szCs w:val="22"/>
        </w:rPr>
        <w:t>в соответствии со</w:t>
      </w:r>
      <w:r w:rsidRPr="001D27FA">
        <w:rPr>
          <w:rFonts w:ascii="Arial" w:hAnsi="Arial" w:cs="Arial"/>
          <w:sz w:val="22"/>
          <w:szCs w:val="22"/>
        </w:rPr>
        <w:t xml:space="preserve"> </w:t>
      </w:r>
      <w:r>
        <w:rPr>
          <w:rFonts w:ascii="Arial" w:hAnsi="Arial" w:cs="Arial"/>
          <w:sz w:val="22"/>
          <w:szCs w:val="22"/>
        </w:rPr>
        <w:t>стратегическими</w:t>
      </w:r>
      <w:r w:rsidRPr="001D27FA">
        <w:rPr>
          <w:rFonts w:ascii="Arial" w:hAnsi="Arial" w:cs="Arial"/>
          <w:sz w:val="22"/>
          <w:szCs w:val="22"/>
        </w:rPr>
        <w:t xml:space="preserve"> </w:t>
      </w:r>
      <w:r>
        <w:rPr>
          <w:rFonts w:ascii="Arial" w:hAnsi="Arial" w:cs="Arial"/>
          <w:sz w:val="22"/>
          <w:szCs w:val="22"/>
        </w:rPr>
        <w:t>целями Группы</w:t>
      </w:r>
      <w:r w:rsidRPr="001D27FA">
        <w:rPr>
          <w:rFonts w:ascii="Arial" w:hAnsi="Arial" w:cs="Arial"/>
          <w:sz w:val="22"/>
          <w:szCs w:val="22"/>
        </w:rPr>
        <w:t xml:space="preserve">. </w:t>
      </w:r>
      <w:r>
        <w:rPr>
          <w:rFonts w:ascii="Arial" w:hAnsi="Arial" w:cs="Arial"/>
          <w:sz w:val="22"/>
          <w:szCs w:val="22"/>
        </w:rPr>
        <w:t>По</w:t>
      </w:r>
      <w:r w:rsidRPr="001D27FA">
        <w:rPr>
          <w:rFonts w:ascii="Arial" w:hAnsi="Arial" w:cs="Arial"/>
          <w:sz w:val="22"/>
          <w:szCs w:val="22"/>
        </w:rPr>
        <w:t xml:space="preserve"> </w:t>
      </w:r>
      <w:r>
        <w:rPr>
          <w:rFonts w:ascii="Arial" w:hAnsi="Arial" w:cs="Arial"/>
          <w:sz w:val="22"/>
          <w:szCs w:val="22"/>
        </w:rPr>
        <w:t>состоянию</w:t>
      </w:r>
      <w:r w:rsidRPr="001D27FA">
        <w:rPr>
          <w:rFonts w:ascii="Arial" w:hAnsi="Arial" w:cs="Arial"/>
          <w:sz w:val="22"/>
          <w:szCs w:val="22"/>
        </w:rPr>
        <w:t xml:space="preserve"> </w:t>
      </w:r>
      <w:r>
        <w:rPr>
          <w:rFonts w:ascii="Arial" w:hAnsi="Arial" w:cs="Arial"/>
          <w:sz w:val="22"/>
          <w:szCs w:val="22"/>
        </w:rPr>
        <w:t>на</w:t>
      </w:r>
      <w:r w:rsidRPr="001D27FA">
        <w:rPr>
          <w:rFonts w:ascii="Arial" w:hAnsi="Arial" w:cs="Arial"/>
          <w:sz w:val="22"/>
          <w:szCs w:val="22"/>
        </w:rPr>
        <w:t xml:space="preserve"> 31 </w:t>
      </w:r>
      <w:r>
        <w:rPr>
          <w:rFonts w:ascii="Arial" w:hAnsi="Arial" w:cs="Arial"/>
          <w:sz w:val="22"/>
          <w:szCs w:val="22"/>
        </w:rPr>
        <w:t>декабря</w:t>
      </w:r>
      <w:r w:rsidR="00DE0690" w:rsidRPr="001D27FA">
        <w:rPr>
          <w:rFonts w:ascii="Arial" w:hAnsi="Arial" w:cs="Arial"/>
          <w:sz w:val="22"/>
          <w:szCs w:val="22"/>
        </w:rPr>
        <w:t xml:space="preserve"> 2018</w:t>
      </w:r>
      <w:r>
        <w:rPr>
          <w:rFonts w:ascii="Arial" w:hAnsi="Arial" w:cs="Arial"/>
          <w:sz w:val="22"/>
          <w:szCs w:val="22"/>
        </w:rPr>
        <w:t xml:space="preserve"> года</w:t>
      </w:r>
      <w:r w:rsidR="005F4259" w:rsidRPr="001D27FA">
        <w:rPr>
          <w:rFonts w:ascii="Arial" w:hAnsi="Arial" w:cs="Arial"/>
          <w:sz w:val="22"/>
          <w:szCs w:val="22"/>
        </w:rPr>
        <w:t xml:space="preserve"> </w:t>
      </w:r>
      <w:r>
        <w:rPr>
          <w:rFonts w:ascii="Arial" w:hAnsi="Arial" w:cs="Arial"/>
          <w:sz w:val="22"/>
          <w:szCs w:val="22"/>
        </w:rPr>
        <w:t>общее количество магазинов составляло</w:t>
      </w:r>
      <w:r w:rsidR="00EE61A6" w:rsidRPr="001D27FA">
        <w:rPr>
          <w:rFonts w:ascii="Arial" w:hAnsi="Arial" w:cs="Arial"/>
          <w:sz w:val="22"/>
          <w:szCs w:val="22"/>
        </w:rPr>
        <w:t xml:space="preserve"> 78</w:t>
      </w:r>
      <w:r w:rsidR="00DE0690" w:rsidRPr="001D27FA">
        <w:rPr>
          <w:rFonts w:ascii="Arial" w:hAnsi="Arial" w:cs="Arial"/>
          <w:sz w:val="22"/>
          <w:szCs w:val="22"/>
        </w:rPr>
        <w:t xml:space="preserve">, </w:t>
      </w:r>
      <w:r>
        <w:rPr>
          <w:rFonts w:ascii="Arial" w:hAnsi="Arial" w:cs="Arial"/>
          <w:sz w:val="22"/>
          <w:szCs w:val="22"/>
        </w:rPr>
        <w:t>в то время как общая торговая площадь составила</w:t>
      </w:r>
      <w:r w:rsidRPr="001D27FA">
        <w:rPr>
          <w:rFonts w:ascii="Arial" w:hAnsi="Arial" w:cs="Arial"/>
          <w:sz w:val="22"/>
          <w:szCs w:val="22"/>
        </w:rPr>
        <w:t xml:space="preserve"> </w:t>
      </w:r>
      <w:r>
        <w:rPr>
          <w:rFonts w:ascii="Arial" w:hAnsi="Arial" w:cs="Arial"/>
          <w:sz w:val="22"/>
          <w:szCs w:val="22"/>
        </w:rPr>
        <w:t xml:space="preserve">528 </w:t>
      </w:r>
      <w:r w:rsidR="00EE61A6" w:rsidRPr="001D27FA">
        <w:rPr>
          <w:rFonts w:ascii="Arial" w:hAnsi="Arial" w:cs="Arial"/>
          <w:sz w:val="22"/>
          <w:szCs w:val="22"/>
        </w:rPr>
        <w:t>124</w:t>
      </w:r>
      <w:r w:rsidR="00DE0690" w:rsidRPr="001D27FA">
        <w:rPr>
          <w:rFonts w:ascii="Arial" w:hAnsi="Arial" w:cs="Arial"/>
          <w:sz w:val="22"/>
          <w:szCs w:val="22"/>
        </w:rPr>
        <w:t xml:space="preserve"> </w:t>
      </w:r>
      <w:r>
        <w:rPr>
          <w:rFonts w:ascii="Arial" w:hAnsi="Arial" w:cs="Arial"/>
          <w:sz w:val="22"/>
          <w:szCs w:val="22"/>
        </w:rPr>
        <w:t>кв</w:t>
      </w:r>
      <w:r w:rsidR="00DE0690" w:rsidRPr="001D27FA">
        <w:rPr>
          <w:rFonts w:ascii="Arial" w:hAnsi="Arial" w:cs="Arial"/>
          <w:sz w:val="22"/>
          <w:szCs w:val="22"/>
        </w:rPr>
        <w:t xml:space="preserve">. </w:t>
      </w:r>
      <w:r>
        <w:rPr>
          <w:rFonts w:ascii="Arial" w:hAnsi="Arial" w:cs="Arial"/>
          <w:sz w:val="22"/>
          <w:szCs w:val="22"/>
        </w:rPr>
        <w:t>м</w:t>
      </w:r>
      <w:r w:rsidR="00B32DFB" w:rsidRPr="001D27FA">
        <w:rPr>
          <w:rFonts w:ascii="Arial" w:hAnsi="Arial" w:cs="Arial"/>
          <w:sz w:val="22"/>
          <w:szCs w:val="22"/>
        </w:rPr>
        <w:t>.</w:t>
      </w:r>
    </w:p>
    <w:p w:rsidR="003652AA" w:rsidRPr="003652AA" w:rsidRDefault="003652AA" w:rsidP="001E5525">
      <w:pPr>
        <w:spacing w:before="120" w:line="276" w:lineRule="auto"/>
        <w:ind w:right="425"/>
        <w:jc w:val="both"/>
        <w:rPr>
          <w:rFonts w:ascii="Arial" w:hAnsi="Arial" w:cs="Arial"/>
          <w:sz w:val="4"/>
          <w:szCs w:val="4"/>
        </w:rPr>
      </w:pPr>
    </w:p>
    <w:p w:rsidR="00C07026" w:rsidRPr="001D27FA" w:rsidRDefault="001D27FA" w:rsidP="001E5525">
      <w:pPr>
        <w:spacing w:before="120" w:line="276" w:lineRule="auto"/>
        <w:rPr>
          <w:rFonts w:ascii="Arial" w:hAnsi="Arial" w:cs="Arial"/>
          <w:b/>
          <w:sz w:val="22"/>
          <w:szCs w:val="22"/>
        </w:rPr>
      </w:pPr>
      <w:r>
        <w:rPr>
          <w:rFonts w:ascii="Arial" w:hAnsi="Arial" w:cs="Arial"/>
          <w:b/>
          <w:sz w:val="22"/>
          <w:szCs w:val="22"/>
        </w:rPr>
        <w:t>Основные операционные результаты за двенадцать месяцев 2018 года</w:t>
      </w:r>
    </w:p>
    <w:tbl>
      <w:tblPr>
        <w:tblW w:w="9840" w:type="dxa"/>
        <w:tblLook w:val="04A0" w:firstRow="1" w:lastRow="0" w:firstColumn="1" w:lastColumn="0" w:noHBand="0" w:noVBand="1"/>
      </w:tblPr>
      <w:tblGrid>
        <w:gridCol w:w="3120"/>
        <w:gridCol w:w="1120"/>
        <w:gridCol w:w="1120"/>
        <w:gridCol w:w="1120"/>
        <w:gridCol w:w="1120"/>
        <w:gridCol w:w="1120"/>
        <w:gridCol w:w="1120"/>
      </w:tblGrid>
      <w:tr w:rsidR="00C4468B" w:rsidRPr="00CE2007" w:rsidTr="00D8599F">
        <w:trPr>
          <w:trHeight w:val="315"/>
        </w:trPr>
        <w:tc>
          <w:tcPr>
            <w:tcW w:w="3120" w:type="dxa"/>
            <w:vMerge w:val="restart"/>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C4468B" w:rsidRPr="001D27FA" w:rsidRDefault="001D27FA" w:rsidP="00CE2007">
            <w:pPr>
              <w:spacing w:before="120" w:line="276" w:lineRule="auto"/>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Сегмент</w:t>
            </w:r>
          </w:p>
        </w:tc>
        <w:tc>
          <w:tcPr>
            <w:tcW w:w="3360" w:type="dxa"/>
            <w:gridSpan w:val="3"/>
            <w:tcBorders>
              <w:top w:val="single" w:sz="8" w:space="0" w:color="ED1C24"/>
              <w:left w:val="nil"/>
              <w:bottom w:val="single" w:sz="8" w:space="0" w:color="FFFFFF"/>
              <w:right w:val="single" w:sz="4" w:space="0" w:color="FFFFFF"/>
            </w:tcBorders>
            <w:shd w:val="clear" w:color="000000" w:fill="ED1C24"/>
            <w:vAlign w:val="center"/>
            <w:hideMark/>
          </w:tcPr>
          <w:p w:rsidR="00C4468B" w:rsidRPr="00CE2007" w:rsidRDefault="00093D69" w:rsidP="00CE2007">
            <w:pPr>
              <w:spacing w:before="120" w:line="276" w:lineRule="auto"/>
              <w:jc w:val="center"/>
              <w:rPr>
                <w:rFonts w:ascii="Arial" w:eastAsia="Times New Roman" w:hAnsi="Arial" w:cs="Arial"/>
                <w:b/>
                <w:bCs/>
                <w:color w:val="FFFFFF"/>
                <w:sz w:val="22"/>
                <w:szCs w:val="22"/>
                <w:lang w:val="en-GB" w:eastAsia="en-US"/>
              </w:rPr>
            </w:pPr>
            <w:r w:rsidRPr="00CE2007">
              <w:rPr>
                <w:rFonts w:ascii="Arial" w:eastAsia="Times New Roman" w:hAnsi="Arial" w:cs="Arial"/>
                <w:b/>
                <w:bCs/>
                <w:color w:val="FFFFFF"/>
                <w:sz w:val="22"/>
                <w:szCs w:val="22"/>
                <w:lang w:val="en-GB" w:eastAsia="en-US"/>
              </w:rPr>
              <w:t>12</w:t>
            </w:r>
            <w:r w:rsidR="008B5AD7" w:rsidRPr="00CE2007">
              <w:rPr>
                <w:rFonts w:ascii="Arial" w:eastAsia="Times New Roman" w:hAnsi="Arial" w:cs="Arial"/>
                <w:b/>
                <w:bCs/>
                <w:color w:val="FFFFFF"/>
                <w:sz w:val="22"/>
                <w:szCs w:val="22"/>
                <w:lang w:val="en-GB" w:eastAsia="en-US"/>
              </w:rPr>
              <w:t>M</w:t>
            </w:r>
            <w:r w:rsidR="00C4468B" w:rsidRPr="00CE2007">
              <w:rPr>
                <w:rFonts w:ascii="Arial" w:eastAsia="Times New Roman" w:hAnsi="Arial" w:cs="Arial"/>
                <w:b/>
                <w:bCs/>
                <w:color w:val="FFFFFF"/>
                <w:sz w:val="22"/>
                <w:szCs w:val="22"/>
                <w:lang w:val="en-GB" w:eastAsia="en-US"/>
              </w:rPr>
              <w:t xml:space="preserve"> 2018</w:t>
            </w:r>
          </w:p>
        </w:tc>
        <w:tc>
          <w:tcPr>
            <w:tcW w:w="3360" w:type="dxa"/>
            <w:gridSpan w:val="3"/>
            <w:tcBorders>
              <w:top w:val="single" w:sz="8" w:space="0" w:color="ED1C24"/>
              <w:left w:val="single" w:sz="4" w:space="0" w:color="FFFFFF"/>
              <w:bottom w:val="single" w:sz="8" w:space="0" w:color="FFFFFF"/>
              <w:right w:val="nil"/>
            </w:tcBorders>
            <w:shd w:val="clear" w:color="000000" w:fill="ED1C24"/>
            <w:vAlign w:val="center"/>
            <w:hideMark/>
          </w:tcPr>
          <w:p w:rsidR="00C4468B" w:rsidRPr="00CE2007" w:rsidRDefault="00093D69" w:rsidP="00CE2007">
            <w:pPr>
              <w:spacing w:before="120" w:line="276" w:lineRule="auto"/>
              <w:jc w:val="center"/>
              <w:rPr>
                <w:rFonts w:ascii="Arial" w:eastAsia="Times New Roman" w:hAnsi="Arial" w:cs="Arial"/>
                <w:b/>
                <w:bCs/>
                <w:color w:val="FFFFFF"/>
                <w:sz w:val="22"/>
                <w:szCs w:val="22"/>
                <w:lang w:val="en-GB" w:eastAsia="en-US"/>
              </w:rPr>
            </w:pPr>
            <w:r w:rsidRPr="00CE2007">
              <w:rPr>
                <w:rFonts w:ascii="Arial" w:eastAsia="Times New Roman" w:hAnsi="Arial" w:cs="Arial"/>
                <w:b/>
                <w:bCs/>
                <w:color w:val="FFFFFF"/>
                <w:sz w:val="22"/>
                <w:szCs w:val="22"/>
                <w:lang w:val="en-GB" w:eastAsia="en-US"/>
              </w:rPr>
              <w:t>12</w:t>
            </w:r>
            <w:r w:rsidR="008B5AD7" w:rsidRPr="00CE2007">
              <w:rPr>
                <w:rFonts w:ascii="Arial" w:eastAsia="Times New Roman" w:hAnsi="Arial" w:cs="Arial"/>
                <w:b/>
                <w:bCs/>
                <w:color w:val="FFFFFF"/>
                <w:sz w:val="22"/>
                <w:szCs w:val="22"/>
                <w:lang w:val="en-GB" w:eastAsia="en-US"/>
              </w:rPr>
              <w:t>M</w:t>
            </w:r>
            <w:r w:rsidR="00C4468B" w:rsidRPr="00CE2007">
              <w:rPr>
                <w:rFonts w:ascii="Arial" w:eastAsia="Times New Roman" w:hAnsi="Arial" w:cs="Arial"/>
                <w:b/>
                <w:bCs/>
                <w:color w:val="FFFFFF"/>
                <w:sz w:val="22"/>
                <w:szCs w:val="22"/>
                <w:lang w:val="en-GB" w:eastAsia="en-US"/>
              </w:rPr>
              <w:t xml:space="preserve"> 2017</w:t>
            </w:r>
          </w:p>
        </w:tc>
      </w:tr>
      <w:tr w:rsidR="00C4468B" w:rsidRPr="00CE2007" w:rsidTr="00D8599F">
        <w:trPr>
          <w:trHeight w:val="525"/>
        </w:trPr>
        <w:tc>
          <w:tcPr>
            <w:tcW w:w="3120" w:type="dxa"/>
            <w:vMerge/>
            <w:tcBorders>
              <w:top w:val="single" w:sz="8" w:space="0" w:color="ED1C24"/>
              <w:left w:val="single" w:sz="8" w:space="0" w:color="ED1C24"/>
              <w:bottom w:val="single" w:sz="8" w:space="0" w:color="FFFFFF"/>
              <w:right w:val="single" w:sz="8" w:space="0" w:color="FFFFFF"/>
            </w:tcBorders>
            <w:vAlign w:val="center"/>
            <w:hideMark/>
          </w:tcPr>
          <w:p w:rsidR="00C4468B" w:rsidRPr="00CE2007" w:rsidRDefault="00C4468B" w:rsidP="00CE2007">
            <w:pPr>
              <w:spacing w:before="120" w:line="276" w:lineRule="auto"/>
              <w:rPr>
                <w:rFonts w:ascii="Arial" w:eastAsia="Times New Roman" w:hAnsi="Arial" w:cs="Arial"/>
                <w:b/>
                <w:bCs/>
                <w:color w:val="FFFFFF"/>
                <w:sz w:val="22"/>
                <w:szCs w:val="22"/>
                <w:lang w:val="en-GB" w:eastAsia="en-US"/>
              </w:rPr>
            </w:pPr>
          </w:p>
        </w:tc>
        <w:tc>
          <w:tcPr>
            <w:tcW w:w="1120" w:type="dxa"/>
            <w:tcBorders>
              <w:top w:val="nil"/>
              <w:left w:val="nil"/>
              <w:bottom w:val="nil"/>
              <w:right w:val="single" w:sz="8" w:space="0" w:color="FFFFFF"/>
            </w:tcBorders>
            <w:shd w:val="clear" w:color="000000" w:fill="E4E4E4"/>
            <w:vAlign w:val="center"/>
            <w:hideMark/>
          </w:tcPr>
          <w:p w:rsidR="00C4468B" w:rsidRPr="00CE2007" w:rsidRDefault="001D27FA" w:rsidP="00CE2007">
            <w:pPr>
              <w:spacing w:before="120" w:line="276" w:lineRule="auto"/>
              <w:jc w:val="center"/>
              <w:rPr>
                <w:rFonts w:ascii="Arial" w:eastAsia="Times New Roman" w:hAnsi="Arial" w:cs="Arial"/>
                <w:color w:val="000000"/>
                <w:sz w:val="20"/>
                <w:szCs w:val="20"/>
                <w:lang w:val="en-GB" w:eastAsia="en-US"/>
              </w:rPr>
            </w:pPr>
            <w:r>
              <w:rPr>
                <w:rFonts w:ascii="Arial" w:hAnsi="Arial" w:cs="Arial"/>
                <w:color w:val="000000"/>
                <w:sz w:val="20"/>
                <w:szCs w:val="22"/>
              </w:rPr>
              <w:t>Чистая выручка</w:t>
            </w:r>
          </w:p>
        </w:tc>
        <w:tc>
          <w:tcPr>
            <w:tcW w:w="1120" w:type="dxa"/>
            <w:tcBorders>
              <w:top w:val="nil"/>
              <w:left w:val="nil"/>
              <w:bottom w:val="nil"/>
              <w:right w:val="single" w:sz="8" w:space="0" w:color="FFFFFF"/>
            </w:tcBorders>
            <w:shd w:val="clear" w:color="000000" w:fill="E4E4E4"/>
            <w:vAlign w:val="center"/>
            <w:hideMark/>
          </w:tcPr>
          <w:p w:rsidR="00C4468B" w:rsidRPr="00CE2007" w:rsidRDefault="001D27FA" w:rsidP="00CE2007">
            <w:pPr>
              <w:spacing w:before="120" w:line="276" w:lineRule="auto"/>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eastAsia="en-US"/>
              </w:rPr>
              <w:t>Трафик</w:t>
            </w:r>
            <w:r w:rsidR="00C4468B" w:rsidRPr="00CE2007">
              <w:rPr>
                <w:rFonts w:ascii="Arial" w:eastAsia="Times New Roman" w:hAnsi="Arial" w:cs="Arial"/>
                <w:color w:val="000000"/>
                <w:sz w:val="20"/>
                <w:szCs w:val="20"/>
                <w:lang w:val="en-GB" w:eastAsia="en-US"/>
              </w:rPr>
              <w:t xml:space="preserve"> </w:t>
            </w:r>
          </w:p>
        </w:tc>
        <w:tc>
          <w:tcPr>
            <w:tcW w:w="1120" w:type="dxa"/>
            <w:tcBorders>
              <w:top w:val="nil"/>
              <w:left w:val="nil"/>
              <w:bottom w:val="nil"/>
              <w:right w:val="single" w:sz="8" w:space="0" w:color="FFFFFF"/>
            </w:tcBorders>
            <w:shd w:val="clear" w:color="000000" w:fill="E4E4E4"/>
            <w:vAlign w:val="center"/>
            <w:hideMark/>
          </w:tcPr>
          <w:p w:rsidR="00C4468B" w:rsidRPr="00CE2007" w:rsidRDefault="001D27FA" w:rsidP="00CE2007">
            <w:pPr>
              <w:spacing w:before="120" w:line="276" w:lineRule="auto"/>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eastAsia="en-US"/>
              </w:rPr>
              <w:t>Средний чек</w:t>
            </w:r>
            <w:r w:rsidR="00C4468B" w:rsidRPr="00CE2007">
              <w:rPr>
                <w:rFonts w:ascii="Arial" w:eastAsia="Times New Roman" w:hAnsi="Arial" w:cs="Arial"/>
                <w:color w:val="000000"/>
                <w:sz w:val="20"/>
                <w:szCs w:val="20"/>
                <w:lang w:val="en-GB" w:eastAsia="en-US"/>
              </w:rPr>
              <w:t xml:space="preserve"> </w:t>
            </w:r>
          </w:p>
        </w:tc>
        <w:tc>
          <w:tcPr>
            <w:tcW w:w="1120" w:type="dxa"/>
            <w:tcBorders>
              <w:top w:val="nil"/>
              <w:left w:val="nil"/>
              <w:bottom w:val="nil"/>
              <w:right w:val="single" w:sz="8" w:space="0" w:color="FFFFFF"/>
            </w:tcBorders>
            <w:shd w:val="clear" w:color="000000" w:fill="E4E4E4"/>
            <w:vAlign w:val="center"/>
            <w:hideMark/>
          </w:tcPr>
          <w:p w:rsidR="00C4468B" w:rsidRPr="00CE2007" w:rsidRDefault="001D27FA" w:rsidP="00CE2007">
            <w:pPr>
              <w:spacing w:before="120" w:line="276" w:lineRule="auto"/>
              <w:jc w:val="center"/>
              <w:rPr>
                <w:rFonts w:ascii="Arial" w:eastAsia="Times New Roman" w:hAnsi="Arial" w:cs="Arial"/>
                <w:color w:val="000000"/>
                <w:sz w:val="20"/>
                <w:szCs w:val="20"/>
                <w:lang w:val="en-GB" w:eastAsia="en-US"/>
              </w:rPr>
            </w:pPr>
            <w:r>
              <w:rPr>
                <w:rFonts w:ascii="Arial" w:hAnsi="Arial" w:cs="Arial"/>
                <w:color w:val="000000"/>
                <w:sz w:val="20"/>
                <w:szCs w:val="22"/>
              </w:rPr>
              <w:t>Чистая выручка</w:t>
            </w:r>
          </w:p>
        </w:tc>
        <w:tc>
          <w:tcPr>
            <w:tcW w:w="1120" w:type="dxa"/>
            <w:tcBorders>
              <w:top w:val="nil"/>
              <w:left w:val="nil"/>
              <w:bottom w:val="nil"/>
              <w:right w:val="single" w:sz="8" w:space="0" w:color="FFFFFF"/>
            </w:tcBorders>
            <w:shd w:val="clear" w:color="000000" w:fill="E4E4E4"/>
            <w:vAlign w:val="center"/>
            <w:hideMark/>
          </w:tcPr>
          <w:p w:rsidR="00C4468B" w:rsidRPr="00CE2007" w:rsidRDefault="001D27FA" w:rsidP="00CE2007">
            <w:pPr>
              <w:spacing w:before="120" w:line="276" w:lineRule="auto"/>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eastAsia="en-US"/>
              </w:rPr>
              <w:t>Трафик</w:t>
            </w:r>
            <w:r w:rsidR="00C4468B" w:rsidRPr="00CE2007">
              <w:rPr>
                <w:rFonts w:ascii="Arial" w:eastAsia="Times New Roman" w:hAnsi="Arial" w:cs="Arial"/>
                <w:color w:val="000000"/>
                <w:sz w:val="20"/>
                <w:szCs w:val="20"/>
                <w:lang w:val="en-GB" w:eastAsia="en-US"/>
              </w:rPr>
              <w:t xml:space="preserve"> </w:t>
            </w:r>
          </w:p>
        </w:tc>
        <w:tc>
          <w:tcPr>
            <w:tcW w:w="1120" w:type="dxa"/>
            <w:tcBorders>
              <w:top w:val="nil"/>
              <w:left w:val="nil"/>
              <w:bottom w:val="nil"/>
              <w:right w:val="single" w:sz="8" w:space="0" w:color="ED1C24"/>
            </w:tcBorders>
            <w:shd w:val="clear" w:color="000000" w:fill="E4E4E4"/>
            <w:vAlign w:val="center"/>
            <w:hideMark/>
          </w:tcPr>
          <w:p w:rsidR="00C4468B" w:rsidRPr="00CE2007" w:rsidRDefault="001D27FA" w:rsidP="00CE2007">
            <w:pPr>
              <w:spacing w:before="120" w:line="276" w:lineRule="auto"/>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eastAsia="en-US"/>
              </w:rPr>
              <w:t>Средний чек</w:t>
            </w:r>
            <w:r w:rsidR="00C4468B" w:rsidRPr="00CE2007">
              <w:rPr>
                <w:rFonts w:ascii="Arial" w:eastAsia="Times New Roman" w:hAnsi="Arial" w:cs="Arial"/>
                <w:color w:val="000000"/>
                <w:sz w:val="20"/>
                <w:szCs w:val="20"/>
                <w:lang w:val="en-GB" w:eastAsia="en-US"/>
              </w:rPr>
              <w:t xml:space="preserve"> </w:t>
            </w:r>
          </w:p>
        </w:tc>
      </w:tr>
      <w:tr w:rsidR="00093D69" w:rsidRPr="00CE2007" w:rsidTr="00D8599F">
        <w:trPr>
          <w:trHeight w:val="525"/>
        </w:trPr>
        <w:tc>
          <w:tcPr>
            <w:tcW w:w="3120" w:type="dxa"/>
            <w:tcBorders>
              <w:top w:val="nil"/>
              <w:left w:val="single" w:sz="8" w:space="0" w:color="ED1C24"/>
              <w:bottom w:val="single" w:sz="8" w:space="0" w:color="ED1C24"/>
              <w:right w:val="nil"/>
            </w:tcBorders>
            <w:shd w:val="clear" w:color="auto" w:fill="auto"/>
            <w:vAlign w:val="center"/>
            <w:hideMark/>
          </w:tcPr>
          <w:p w:rsidR="00093D69" w:rsidRPr="006E110B" w:rsidRDefault="001D27FA" w:rsidP="006E110B">
            <w:pPr>
              <w:spacing w:before="120" w:line="276" w:lineRule="auto"/>
              <w:rPr>
                <w:rFonts w:ascii="Arial" w:eastAsia="Times New Roman" w:hAnsi="Arial" w:cs="Arial"/>
                <w:b/>
                <w:bCs/>
                <w:color w:val="000000"/>
                <w:sz w:val="20"/>
                <w:szCs w:val="20"/>
                <w:lang w:eastAsia="en-US"/>
              </w:rPr>
            </w:pPr>
            <w:r>
              <w:rPr>
                <w:rFonts w:ascii="Arial" w:hAnsi="Arial" w:cs="Arial"/>
                <w:b/>
                <w:color w:val="000000"/>
                <w:sz w:val="20"/>
                <w:szCs w:val="22"/>
              </w:rPr>
              <w:t>LFL-</w:t>
            </w:r>
            <w:r w:rsidR="006E110B">
              <w:rPr>
                <w:rFonts w:ascii="Arial" w:hAnsi="Arial" w:cs="Arial"/>
                <w:b/>
                <w:color w:val="000000"/>
                <w:sz w:val="20"/>
                <w:szCs w:val="22"/>
              </w:rPr>
              <w:t>О</w:t>
            </w:r>
            <w:r w:rsidR="006E110B">
              <w:rPr>
                <w:rFonts w:ascii="Arial" w:hAnsi="Arial" w:cs="Arial"/>
                <w:b/>
                <w:color w:val="000000"/>
                <w:sz w:val="20"/>
                <w:szCs w:val="22"/>
                <w:lang w:val="en-US"/>
              </w:rPr>
              <w:t>`</w:t>
            </w:r>
            <w:r w:rsidR="006E110B">
              <w:rPr>
                <w:rFonts w:ascii="Arial" w:hAnsi="Arial" w:cs="Arial"/>
                <w:b/>
                <w:color w:val="000000"/>
                <w:sz w:val="20"/>
                <w:szCs w:val="22"/>
              </w:rPr>
              <w:t>КЕЙ</w:t>
            </w:r>
          </w:p>
        </w:tc>
        <w:tc>
          <w:tcPr>
            <w:tcW w:w="1120" w:type="dxa"/>
            <w:tcBorders>
              <w:top w:val="nil"/>
              <w:left w:val="single" w:sz="8" w:space="0" w:color="D9D9D9"/>
              <w:bottom w:val="single" w:sz="8" w:space="0" w:color="ED1C24"/>
              <w:right w:val="single" w:sz="8" w:space="0" w:color="D9D9D9"/>
            </w:tcBorders>
            <w:shd w:val="clear" w:color="auto" w:fill="auto"/>
            <w:vAlign w:val="center"/>
          </w:tcPr>
          <w:p w:rsidR="00093D69" w:rsidRPr="00CE2007" w:rsidRDefault="001D27FA" w:rsidP="00CE2007">
            <w:pPr>
              <w:spacing w:before="120" w:line="276" w:lineRule="auto"/>
              <w:jc w:val="center"/>
              <w:rPr>
                <w:rFonts w:ascii="Arial" w:hAnsi="Arial" w:cs="Arial"/>
                <w:color w:val="000000"/>
                <w:sz w:val="20"/>
                <w:szCs w:val="20"/>
                <w:lang w:val="en-GB" w:eastAsia="en-US"/>
              </w:rPr>
            </w:pPr>
            <w:r>
              <w:rPr>
                <w:rFonts w:ascii="Arial" w:hAnsi="Arial" w:cs="Arial"/>
                <w:color w:val="000000"/>
                <w:sz w:val="20"/>
                <w:szCs w:val="20"/>
                <w:lang w:val="en-GB"/>
              </w:rPr>
              <w:t>(4</w:t>
            </w:r>
            <w:r>
              <w:rPr>
                <w:rFonts w:ascii="Arial" w:hAnsi="Arial" w:cs="Arial"/>
                <w:color w:val="000000"/>
                <w:sz w:val="20"/>
                <w:szCs w:val="20"/>
              </w:rPr>
              <w:t>,</w:t>
            </w:r>
            <w:r w:rsidR="00093D69" w:rsidRPr="00CE2007">
              <w:rPr>
                <w:rFonts w:ascii="Arial" w:hAnsi="Arial" w:cs="Arial"/>
                <w:color w:val="000000"/>
                <w:sz w:val="20"/>
                <w:szCs w:val="20"/>
                <w:lang w:val="en-GB"/>
              </w:rPr>
              <w:t>3%)</w:t>
            </w:r>
          </w:p>
        </w:tc>
        <w:tc>
          <w:tcPr>
            <w:tcW w:w="1120" w:type="dxa"/>
            <w:tcBorders>
              <w:top w:val="nil"/>
              <w:left w:val="nil"/>
              <w:bottom w:val="single" w:sz="8" w:space="0" w:color="ED1C24"/>
              <w:right w:val="single" w:sz="8" w:space="0" w:color="D9D9D9"/>
            </w:tcBorders>
            <w:shd w:val="clear" w:color="auto" w:fill="auto"/>
            <w:vAlign w:val="center"/>
          </w:tcPr>
          <w:p w:rsidR="00093D69" w:rsidRPr="00CE2007" w:rsidRDefault="001D27FA"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(4</w:t>
            </w:r>
            <w:r>
              <w:rPr>
                <w:rFonts w:ascii="Arial" w:hAnsi="Arial" w:cs="Arial"/>
                <w:color w:val="000000"/>
                <w:sz w:val="20"/>
                <w:szCs w:val="20"/>
              </w:rPr>
              <w:t>,</w:t>
            </w:r>
            <w:r w:rsidR="00093D69" w:rsidRPr="00CE2007">
              <w:rPr>
                <w:rFonts w:ascii="Arial" w:hAnsi="Arial" w:cs="Arial"/>
                <w:color w:val="000000"/>
                <w:sz w:val="20"/>
                <w:szCs w:val="20"/>
                <w:lang w:val="en-GB"/>
              </w:rPr>
              <w:t>8%)</w:t>
            </w:r>
          </w:p>
        </w:tc>
        <w:tc>
          <w:tcPr>
            <w:tcW w:w="1120" w:type="dxa"/>
            <w:tcBorders>
              <w:top w:val="nil"/>
              <w:left w:val="nil"/>
              <w:bottom w:val="single" w:sz="8" w:space="0" w:color="ED1C24"/>
              <w:right w:val="single" w:sz="8" w:space="0" w:color="D9D9D9"/>
            </w:tcBorders>
            <w:shd w:val="clear" w:color="auto" w:fill="auto"/>
            <w:vAlign w:val="center"/>
          </w:tcPr>
          <w:p w:rsidR="00093D69" w:rsidRPr="00CE2007" w:rsidRDefault="001D27FA"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0</w:t>
            </w:r>
            <w:r>
              <w:rPr>
                <w:rFonts w:ascii="Arial" w:hAnsi="Arial" w:cs="Arial"/>
                <w:color w:val="000000"/>
                <w:sz w:val="20"/>
                <w:szCs w:val="20"/>
              </w:rPr>
              <w:t>,</w:t>
            </w:r>
            <w:r w:rsidR="00093D69" w:rsidRPr="00CE2007">
              <w:rPr>
                <w:rFonts w:ascii="Arial" w:hAnsi="Arial" w:cs="Arial"/>
                <w:color w:val="000000"/>
                <w:sz w:val="20"/>
                <w:szCs w:val="20"/>
                <w:lang w:val="en-GB"/>
              </w:rPr>
              <w:t>4%</w:t>
            </w:r>
          </w:p>
        </w:tc>
        <w:tc>
          <w:tcPr>
            <w:tcW w:w="1120" w:type="dxa"/>
            <w:tcBorders>
              <w:top w:val="nil"/>
              <w:left w:val="nil"/>
              <w:bottom w:val="single" w:sz="8" w:space="0" w:color="ED1C24"/>
              <w:right w:val="single" w:sz="8" w:space="0" w:color="D9D9D9"/>
            </w:tcBorders>
            <w:shd w:val="clear" w:color="auto" w:fill="auto"/>
            <w:vAlign w:val="center"/>
          </w:tcPr>
          <w:p w:rsidR="00093D69" w:rsidRPr="00CE2007" w:rsidRDefault="001D27FA"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(3</w:t>
            </w:r>
            <w:r>
              <w:rPr>
                <w:rFonts w:ascii="Arial" w:hAnsi="Arial" w:cs="Arial"/>
                <w:color w:val="000000"/>
                <w:sz w:val="20"/>
                <w:szCs w:val="20"/>
              </w:rPr>
              <w:t>,</w:t>
            </w:r>
            <w:r w:rsidR="00093D69" w:rsidRPr="00CE2007">
              <w:rPr>
                <w:rFonts w:ascii="Arial" w:hAnsi="Arial" w:cs="Arial"/>
                <w:color w:val="000000"/>
                <w:sz w:val="20"/>
                <w:szCs w:val="20"/>
                <w:lang w:val="en-GB"/>
              </w:rPr>
              <w:t>2%)</w:t>
            </w:r>
          </w:p>
        </w:tc>
        <w:tc>
          <w:tcPr>
            <w:tcW w:w="1120" w:type="dxa"/>
            <w:tcBorders>
              <w:top w:val="nil"/>
              <w:left w:val="nil"/>
              <w:bottom w:val="single" w:sz="8" w:space="0" w:color="ED1C24"/>
              <w:right w:val="single" w:sz="8" w:space="0" w:color="D9D9D9"/>
            </w:tcBorders>
            <w:shd w:val="clear" w:color="auto" w:fill="auto"/>
            <w:vAlign w:val="center"/>
          </w:tcPr>
          <w:p w:rsidR="00093D69" w:rsidRPr="00CE2007" w:rsidRDefault="001D27FA"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(5</w:t>
            </w:r>
            <w:r>
              <w:rPr>
                <w:rFonts w:ascii="Arial" w:hAnsi="Arial" w:cs="Arial"/>
                <w:color w:val="000000"/>
                <w:sz w:val="20"/>
                <w:szCs w:val="20"/>
              </w:rPr>
              <w:t>,</w:t>
            </w:r>
            <w:r w:rsidR="00093D69" w:rsidRPr="00CE2007">
              <w:rPr>
                <w:rFonts w:ascii="Arial" w:hAnsi="Arial" w:cs="Arial"/>
                <w:color w:val="000000"/>
                <w:sz w:val="20"/>
                <w:szCs w:val="20"/>
                <w:lang w:val="en-GB"/>
              </w:rPr>
              <w:t>0%)</w:t>
            </w:r>
          </w:p>
        </w:tc>
        <w:tc>
          <w:tcPr>
            <w:tcW w:w="1120" w:type="dxa"/>
            <w:tcBorders>
              <w:top w:val="nil"/>
              <w:left w:val="nil"/>
              <w:bottom w:val="single" w:sz="8" w:space="0" w:color="ED1C24"/>
              <w:right w:val="single" w:sz="8" w:space="0" w:color="ED1C24"/>
            </w:tcBorders>
            <w:shd w:val="clear" w:color="auto" w:fill="auto"/>
            <w:vAlign w:val="center"/>
          </w:tcPr>
          <w:p w:rsidR="00093D69" w:rsidRPr="00CE2007" w:rsidRDefault="001D27FA"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1</w:t>
            </w:r>
            <w:r>
              <w:rPr>
                <w:rFonts w:ascii="Arial" w:hAnsi="Arial" w:cs="Arial"/>
                <w:color w:val="000000"/>
                <w:sz w:val="20"/>
                <w:szCs w:val="20"/>
              </w:rPr>
              <w:t>,</w:t>
            </w:r>
            <w:r w:rsidR="00093D69" w:rsidRPr="00CE2007">
              <w:rPr>
                <w:rFonts w:ascii="Arial" w:hAnsi="Arial" w:cs="Arial"/>
                <w:color w:val="000000"/>
                <w:sz w:val="20"/>
                <w:szCs w:val="20"/>
                <w:lang w:val="en-GB"/>
              </w:rPr>
              <w:t>9%</w:t>
            </w:r>
          </w:p>
        </w:tc>
      </w:tr>
    </w:tbl>
    <w:p w:rsidR="003652AA" w:rsidRPr="003652AA" w:rsidRDefault="003652AA" w:rsidP="00204511">
      <w:pPr>
        <w:spacing w:before="120" w:line="276" w:lineRule="auto"/>
        <w:ind w:left="-142"/>
        <w:rPr>
          <w:rFonts w:ascii="Arial" w:hAnsi="Arial" w:cs="Arial"/>
          <w:b/>
          <w:sz w:val="4"/>
          <w:szCs w:val="4"/>
        </w:rPr>
      </w:pPr>
    </w:p>
    <w:p w:rsidR="00C07026" w:rsidRPr="003652AA" w:rsidRDefault="001D27FA" w:rsidP="001E5525">
      <w:pPr>
        <w:spacing w:before="120" w:line="276" w:lineRule="auto"/>
        <w:rPr>
          <w:rFonts w:ascii="Arial" w:hAnsi="Arial" w:cs="Arial"/>
          <w:b/>
          <w:sz w:val="22"/>
          <w:szCs w:val="22"/>
        </w:rPr>
      </w:pPr>
      <w:r>
        <w:rPr>
          <w:rFonts w:ascii="Arial" w:hAnsi="Arial" w:cs="Arial"/>
          <w:b/>
          <w:sz w:val="22"/>
          <w:szCs w:val="22"/>
        </w:rPr>
        <w:t>Основные операционные результаты за квартал</w:t>
      </w:r>
    </w:p>
    <w:tbl>
      <w:tblPr>
        <w:tblW w:w="9840" w:type="dxa"/>
        <w:tblLook w:val="04A0" w:firstRow="1" w:lastRow="0" w:firstColumn="1" w:lastColumn="0" w:noHBand="0" w:noVBand="1"/>
      </w:tblPr>
      <w:tblGrid>
        <w:gridCol w:w="3120"/>
        <w:gridCol w:w="1120"/>
        <w:gridCol w:w="1120"/>
        <w:gridCol w:w="1120"/>
        <w:gridCol w:w="1120"/>
        <w:gridCol w:w="1120"/>
        <w:gridCol w:w="1120"/>
      </w:tblGrid>
      <w:tr w:rsidR="00DE0690" w:rsidRPr="001D27FA" w:rsidTr="00D8599F">
        <w:trPr>
          <w:trHeight w:val="315"/>
        </w:trPr>
        <w:tc>
          <w:tcPr>
            <w:tcW w:w="3120" w:type="dxa"/>
            <w:vMerge w:val="restart"/>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DE0690" w:rsidRPr="001D27FA" w:rsidRDefault="001D27FA" w:rsidP="00CE2007">
            <w:pPr>
              <w:spacing w:before="120" w:line="276" w:lineRule="auto"/>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Сегмент</w:t>
            </w:r>
          </w:p>
        </w:tc>
        <w:tc>
          <w:tcPr>
            <w:tcW w:w="3360" w:type="dxa"/>
            <w:gridSpan w:val="3"/>
            <w:tcBorders>
              <w:top w:val="single" w:sz="8" w:space="0" w:color="ED1C24"/>
              <w:left w:val="nil"/>
              <w:bottom w:val="single" w:sz="8" w:space="0" w:color="FFFFFF"/>
              <w:right w:val="single" w:sz="4" w:space="0" w:color="FFFFFF"/>
            </w:tcBorders>
            <w:shd w:val="clear" w:color="000000" w:fill="ED1C24"/>
            <w:vAlign w:val="center"/>
            <w:hideMark/>
          </w:tcPr>
          <w:p w:rsidR="00DE0690" w:rsidRPr="00CE2007" w:rsidRDefault="001D27FA" w:rsidP="00CE2007">
            <w:pPr>
              <w:spacing w:before="120" w:line="276" w:lineRule="auto"/>
              <w:jc w:val="center"/>
              <w:rPr>
                <w:rFonts w:ascii="Arial" w:eastAsia="Times New Roman" w:hAnsi="Arial" w:cs="Arial"/>
                <w:b/>
                <w:bCs/>
                <w:color w:val="FFFFFF"/>
                <w:sz w:val="22"/>
                <w:szCs w:val="22"/>
                <w:lang w:val="en-GB" w:eastAsia="en-US"/>
              </w:rPr>
            </w:pPr>
            <w:r w:rsidRPr="001D27FA">
              <w:rPr>
                <w:rFonts w:ascii="Arial" w:hAnsi="Arial" w:cs="Arial"/>
                <w:b/>
                <w:color w:val="FFFFFF"/>
                <w:sz w:val="22"/>
                <w:szCs w:val="22"/>
                <w:lang w:val="en-US"/>
              </w:rPr>
              <w:t xml:space="preserve">IV </w:t>
            </w:r>
            <w:proofErr w:type="spellStart"/>
            <w:r>
              <w:rPr>
                <w:rFonts w:ascii="Arial" w:hAnsi="Arial" w:cs="Arial"/>
                <w:b/>
                <w:color w:val="FFFFFF"/>
                <w:sz w:val="22"/>
                <w:szCs w:val="22"/>
              </w:rPr>
              <w:t>кв</w:t>
            </w:r>
            <w:proofErr w:type="spellEnd"/>
            <w:r w:rsidRPr="001D27FA">
              <w:rPr>
                <w:rFonts w:ascii="Arial" w:hAnsi="Arial" w:cs="Arial"/>
                <w:b/>
                <w:color w:val="FFFFFF"/>
                <w:sz w:val="22"/>
                <w:szCs w:val="22"/>
                <w:lang w:val="en-US"/>
              </w:rPr>
              <w:t>.</w:t>
            </w:r>
            <w:r w:rsidR="00DE0690" w:rsidRPr="00CE2007">
              <w:rPr>
                <w:rFonts w:ascii="Arial" w:eastAsia="Times New Roman" w:hAnsi="Arial" w:cs="Arial"/>
                <w:b/>
                <w:bCs/>
                <w:color w:val="FFFFFF"/>
                <w:sz w:val="22"/>
                <w:szCs w:val="22"/>
                <w:lang w:val="en-GB" w:eastAsia="en-US"/>
              </w:rPr>
              <w:t xml:space="preserve"> 2018</w:t>
            </w:r>
          </w:p>
        </w:tc>
        <w:tc>
          <w:tcPr>
            <w:tcW w:w="3360" w:type="dxa"/>
            <w:gridSpan w:val="3"/>
            <w:tcBorders>
              <w:top w:val="single" w:sz="8" w:space="0" w:color="ED1C24"/>
              <w:left w:val="single" w:sz="4" w:space="0" w:color="FFFFFF"/>
              <w:bottom w:val="single" w:sz="8" w:space="0" w:color="FFFFFF"/>
              <w:right w:val="nil"/>
            </w:tcBorders>
            <w:shd w:val="clear" w:color="000000" w:fill="ED1C24"/>
            <w:vAlign w:val="center"/>
            <w:hideMark/>
          </w:tcPr>
          <w:p w:rsidR="00DE0690" w:rsidRPr="00CE2007" w:rsidRDefault="001D27FA" w:rsidP="00CE2007">
            <w:pPr>
              <w:spacing w:before="120" w:line="276" w:lineRule="auto"/>
              <w:jc w:val="center"/>
              <w:rPr>
                <w:rFonts w:ascii="Arial" w:eastAsia="Times New Roman" w:hAnsi="Arial" w:cs="Arial"/>
                <w:b/>
                <w:bCs/>
                <w:color w:val="FFFFFF"/>
                <w:sz w:val="22"/>
                <w:szCs w:val="22"/>
                <w:lang w:val="en-GB" w:eastAsia="en-US"/>
              </w:rPr>
            </w:pPr>
            <w:r w:rsidRPr="000A4A74">
              <w:rPr>
                <w:rFonts w:ascii="Arial" w:hAnsi="Arial" w:cs="Arial"/>
                <w:b/>
                <w:color w:val="FFFFFF"/>
                <w:sz w:val="22"/>
                <w:szCs w:val="22"/>
              </w:rPr>
              <w:t>IV</w:t>
            </w:r>
            <w:r>
              <w:rPr>
                <w:rFonts w:ascii="Arial" w:hAnsi="Arial" w:cs="Arial"/>
                <w:b/>
                <w:color w:val="FFFFFF"/>
                <w:sz w:val="22"/>
                <w:szCs w:val="22"/>
              </w:rPr>
              <w:t xml:space="preserve"> кв.</w:t>
            </w:r>
            <w:r w:rsidR="00DE0690" w:rsidRPr="00CE2007">
              <w:rPr>
                <w:rFonts w:ascii="Arial" w:eastAsia="Times New Roman" w:hAnsi="Arial" w:cs="Arial"/>
                <w:b/>
                <w:bCs/>
                <w:color w:val="FFFFFF"/>
                <w:sz w:val="22"/>
                <w:szCs w:val="22"/>
                <w:lang w:val="en-GB" w:eastAsia="en-US"/>
              </w:rPr>
              <w:t xml:space="preserve"> 2017</w:t>
            </w:r>
          </w:p>
        </w:tc>
      </w:tr>
      <w:tr w:rsidR="00DE0690" w:rsidRPr="001D27FA" w:rsidTr="00D8599F">
        <w:trPr>
          <w:trHeight w:val="525"/>
        </w:trPr>
        <w:tc>
          <w:tcPr>
            <w:tcW w:w="3120" w:type="dxa"/>
            <w:vMerge/>
            <w:tcBorders>
              <w:top w:val="single" w:sz="8" w:space="0" w:color="ED1C24"/>
              <w:left w:val="single" w:sz="8" w:space="0" w:color="ED1C24"/>
              <w:bottom w:val="single" w:sz="8" w:space="0" w:color="FFFFFF"/>
              <w:right w:val="single" w:sz="8" w:space="0" w:color="FFFFFF"/>
            </w:tcBorders>
            <w:vAlign w:val="center"/>
            <w:hideMark/>
          </w:tcPr>
          <w:p w:rsidR="00DE0690" w:rsidRPr="00CE2007" w:rsidRDefault="00DE0690" w:rsidP="00CE2007">
            <w:pPr>
              <w:spacing w:before="120" w:line="276" w:lineRule="auto"/>
              <w:rPr>
                <w:rFonts w:ascii="Arial" w:eastAsia="Times New Roman" w:hAnsi="Arial" w:cs="Arial"/>
                <w:b/>
                <w:bCs/>
                <w:color w:val="FFFFFF"/>
                <w:sz w:val="22"/>
                <w:szCs w:val="22"/>
                <w:lang w:val="en-GB" w:eastAsia="en-US"/>
              </w:rPr>
            </w:pPr>
          </w:p>
        </w:tc>
        <w:tc>
          <w:tcPr>
            <w:tcW w:w="1120" w:type="dxa"/>
            <w:tcBorders>
              <w:top w:val="nil"/>
              <w:left w:val="nil"/>
              <w:bottom w:val="nil"/>
              <w:right w:val="single" w:sz="8" w:space="0" w:color="FFFFFF"/>
            </w:tcBorders>
            <w:shd w:val="clear" w:color="000000" w:fill="E4E4E4"/>
            <w:vAlign w:val="center"/>
            <w:hideMark/>
          </w:tcPr>
          <w:p w:rsidR="00DE0690" w:rsidRPr="00CE2007" w:rsidRDefault="001D27FA" w:rsidP="00CE2007">
            <w:pPr>
              <w:spacing w:before="120" w:line="276" w:lineRule="auto"/>
              <w:jc w:val="center"/>
              <w:rPr>
                <w:rFonts w:ascii="Arial" w:eastAsia="Times New Roman" w:hAnsi="Arial" w:cs="Arial"/>
                <w:color w:val="000000"/>
                <w:sz w:val="20"/>
                <w:szCs w:val="20"/>
                <w:lang w:val="en-GB" w:eastAsia="en-US"/>
              </w:rPr>
            </w:pPr>
            <w:r>
              <w:rPr>
                <w:rFonts w:ascii="Arial" w:hAnsi="Arial" w:cs="Arial"/>
                <w:color w:val="000000"/>
                <w:sz w:val="20"/>
                <w:szCs w:val="22"/>
              </w:rPr>
              <w:t>Чистая выручка</w:t>
            </w:r>
          </w:p>
        </w:tc>
        <w:tc>
          <w:tcPr>
            <w:tcW w:w="1120" w:type="dxa"/>
            <w:tcBorders>
              <w:top w:val="nil"/>
              <w:left w:val="nil"/>
              <w:bottom w:val="nil"/>
              <w:right w:val="single" w:sz="8" w:space="0" w:color="FFFFFF"/>
            </w:tcBorders>
            <w:shd w:val="clear" w:color="000000" w:fill="E4E4E4"/>
            <w:vAlign w:val="center"/>
            <w:hideMark/>
          </w:tcPr>
          <w:p w:rsidR="00DE0690" w:rsidRPr="00CE2007" w:rsidRDefault="001D27FA" w:rsidP="00CE2007">
            <w:pPr>
              <w:spacing w:before="120" w:line="276" w:lineRule="auto"/>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eastAsia="en-US"/>
              </w:rPr>
              <w:t>Трафик</w:t>
            </w:r>
            <w:r w:rsidR="00DE0690" w:rsidRPr="00CE2007">
              <w:rPr>
                <w:rFonts w:ascii="Arial" w:eastAsia="Times New Roman" w:hAnsi="Arial" w:cs="Arial"/>
                <w:color w:val="000000"/>
                <w:sz w:val="20"/>
                <w:szCs w:val="20"/>
                <w:lang w:val="en-GB" w:eastAsia="en-US"/>
              </w:rPr>
              <w:t xml:space="preserve"> </w:t>
            </w:r>
          </w:p>
        </w:tc>
        <w:tc>
          <w:tcPr>
            <w:tcW w:w="1120" w:type="dxa"/>
            <w:tcBorders>
              <w:top w:val="nil"/>
              <w:left w:val="nil"/>
              <w:bottom w:val="nil"/>
              <w:right w:val="single" w:sz="8" w:space="0" w:color="FFFFFF"/>
            </w:tcBorders>
            <w:shd w:val="clear" w:color="000000" w:fill="E4E4E4"/>
            <w:vAlign w:val="center"/>
            <w:hideMark/>
          </w:tcPr>
          <w:p w:rsidR="00DE0690" w:rsidRPr="00CE2007" w:rsidRDefault="001D27FA" w:rsidP="00CE2007">
            <w:pPr>
              <w:spacing w:before="120" w:line="276" w:lineRule="auto"/>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eastAsia="en-US"/>
              </w:rPr>
              <w:t>Средний чек</w:t>
            </w:r>
            <w:r w:rsidR="00DE0690" w:rsidRPr="00CE2007">
              <w:rPr>
                <w:rFonts w:ascii="Arial" w:eastAsia="Times New Roman" w:hAnsi="Arial" w:cs="Arial"/>
                <w:color w:val="000000"/>
                <w:sz w:val="20"/>
                <w:szCs w:val="20"/>
                <w:lang w:val="en-GB" w:eastAsia="en-US"/>
              </w:rPr>
              <w:t xml:space="preserve"> </w:t>
            </w:r>
          </w:p>
        </w:tc>
        <w:tc>
          <w:tcPr>
            <w:tcW w:w="1120" w:type="dxa"/>
            <w:tcBorders>
              <w:top w:val="nil"/>
              <w:left w:val="nil"/>
              <w:bottom w:val="nil"/>
              <w:right w:val="single" w:sz="8" w:space="0" w:color="FFFFFF"/>
            </w:tcBorders>
            <w:shd w:val="clear" w:color="000000" w:fill="E4E4E4"/>
            <w:vAlign w:val="center"/>
            <w:hideMark/>
          </w:tcPr>
          <w:p w:rsidR="00DE0690" w:rsidRPr="00CE2007" w:rsidRDefault="001D27FA" w:rsidP="00CE2007">
            <w:pPr>
              <w:spacing w:before="120" w:line="276" w:lineRule="auto"/>
              <w:jc w:val="center"/>
              <w:rPr>
                <w:rFonts w:ascii="Arial" w:eastAsia="Times New Roman" w:hAnsi="Arial" w:cs="Arial"/>
                <w:color w:val="000000"/>
                <w:sz w:val="20"/>
                <w:szCs w:val="20"/>
                <w:lang w:val="en-GB" w:eastAsia="en-US"/>
              </w:rPr>
            </w:pPr>
            <w:r>
              <w:rPr>
                <w:rFonts w:ascii="Arial" w:hAnsi="Arial" w:cs="Arial"/>
                <w:color w:val="000000"/>
                <w:sz w:val="20"/>
                <w:szCs w:val="22"/>
              </w:rPr>
              <w:t>Чистая выручка</w:t>
            </w:r>
          </w:p>
        </w:tc>
        <w:tc>
          <w:tcPr>
            <w:tcW w:w="1120" w:type="dxa"/>
            <w:tcBorders>
              <w:top w:val="nil"/>
              <w:left w:val="nil"/>
              <w:bottom w:val="nil"/>
              <w:right w:val="single" w:sz="8" w:space="0" w:color="FFFFFF"/>
            </w:tcBorders>
            <w:shd w:val="clear" w:color="000000" w:fill="E4E4E4"/>
            <w:vAlign w:val="center"/>
            <w:hideMark/>
          </w:tcPr>
          <w:p w:rsidR="00DE0690" w:rsidRPr="00CE2007" w:rsidRDefault="001D27FA" w:rsidP="00CE2007">
            <w:pPr>
              <w:spacing w:before="120" w:line="276" w:lineRule="auto"/>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eastAsia="en-US"/>
              </w:rPr>
              <w:t>Трафик</w:t>
            </w:r>
            <w:r w:rsidR="00DE0690" w:rsidRPr="00CE2007">
              <w:rPr>
                <w:rFonts w:ascii="Arial" w:eastAsia="Times New Roman" w:hAnsi="Arial" w:cs="Arial"/>
                <w:color w:val="000000"/>
                <w:sz w:val="20"/>
                <w:szCs w:val="20"/>
                <w:lang w:val="en-GB" w:eastAsia="en-US"/>
              </w:rPr>
              <w:t xml:space="preserve"> </w:t>
            </w:r>
          </w:p>
        </w:tc>
        <w:tc>
          <w:tcPr>
            <w:tcW w:w="1120" w:type="dxa"/>
            <w:tcBorders>
              <w:top w:val="nil"/>
              <w:left w:val="nil"/>
              <w:bottom w:val="nil"/>
              <w:right w:val="single" w:sz="8" w:space="0" w:color="ED1C24"/>
            </w:tcBorders>
            <w:shd w:val="clear" w:color="000000" w:fill="E4E4E4"/>
            <w:vAlign w:val="center"/>
            <w:hideMark/>
          </w:tcPr>
          <w:p w:rsidR="00DE0690" w:rsidRPr="00CE2007" w:rsidRDefault="001D27FA" w:rsidP="00CE2007">
            <w:pPr>
              <w:spacing w:before="120" w:line="276" w:lineRule="auto"/>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eastAsia="en-US"/>
              </w:rPr>
              <w:t>Средний чек</w:t>
            </w:r>
            <w:r w:rsidR="00DE0690" w:rsidRPr="00CE2007">
              <w:rPr>
                <w:rFonts w:ascii="Arial" w:eastAsia="Times New Roman" w:hAnsi="Arial" w:cs="Arial"/>
                <w:color w:val="000000"/>
                <w:sz w:val="20"/>
                <w:szCs w:val="20"/>
                <w:lang w:val="en-GB" w:eastAsia="en-US"/>
              </w:rPr>
              <w:t xml:space="preserve"> </w:t>
            </w:r>
          </w:p>
        </w:tc>
      </w:tr>
      <w:tr w:rsidR="00093D69" w:rsidRPr="00CE2007" w:rsidTr="00D8599F">
        <w:trPr>
          <w:trHeight w:val="525"/>
        </w:trPr>
        <w:tc>
          <w:tcPr>
            <w:tcW w:w="3120" w:type="dxa"/>
            <w:tcBorders>
              <w:top w:val="nil"/>
              <w:left w:val="single" w:sz="8" w:space="0" w:color="ED1C24"/>
              <w:bottom w:val="single" w:sz="8" w:space="0" w:color="ED1C24"/>
              <w:right w:val="nil"/>
            </w:tcBorders>
            <w:shd w:val="clear" w:color="auto" w:fill="auto"/>
            <w:vAlign w:val="center"/>
            <w:hideMark/>
          </w:tcPr>
          <w:p w:rsidR="00093D69" w:rsidRPr="00CE2007" w:rsidRDefault="001D27FA" w:rsidP="00CE2007">
            <w:pPr>
              <w:spacing w:before="120" w:line="276" w:lineRule="auto"/>
              <w:rPr>
                <w:rFonts w:ascii="Arial" w:eastAsia="Times New Roman" w:hAnsi="Arial" w:cs="Arial"/>
                <w:b/>
                <w:bCs/>
                <w:color w:val="000000"/>
                <w:sz w:val="20"/>
                <w:szCs w:val="20"/>
                <w:lang w:val="en-GB" w:eastAsia="en-US"/>
              </w:rPr>
            </w:pPr>
            <w:r>
              <w:rPr>
                <w:rFonts w:ascii="Arial" w:hAnsi="Arial" w:cs="Arial"/>
                <w:b/>
                <w:color w:val="000000"/>
                <w:sz w:val="20"/>
                <w:szCs w:val="22"/>
              </w:rPr>
              <w:t>LFL-</w:t>
            </w:r>
            <w:r w:rsidR="006E110B">
              <w:rPr>
                <w:rFonts w:ascii="Arial" w:hAnsi="Arial" w:cs="Arial"/>
                <w:b/>
                <w:color w:val="000000"/>
                <w:sz w:val="20"/>
                <w:szCs w:val="22"/>
              </w:rPr>
              <w:t xml:space="preserve"> О</w:t>
            </w:r>
            <w:r w:rsidR="006E110B">
              <w:rPr>
                <w:rFonts w:ascii="Arial" w:hAnsi="Arial" w:cs="Arial"/>
                <w:b/>
                <w:color w:val="000000"/>
                <w:sz w:val="20"/>
                <w:szCs w:val="22"/>
                <w:lang w:val="en-US"/>
              </w:rPr>
              <w:t>`</w:t>
            </w:r>
            <w:r w:rsidR="006E110B">
              <w:rPr>
                <w:rFonts w:ascii="Arial" w:hAnsi="Arial" w:cs="Arial"/>
                <w:b/>
                <w:color w:val="000000"/>
                <w:sz w:val="20"/>
                <w:szCs w:val="22"/>
              </w:rPr>
              <w:t>КЕЙ</w:t>
            </w:r>
          </w:p>
        </w:tc>
        <w:tc>
          <w:tcPr>
            <w:tcW w:w="1120" w:type="dxa"/>
            <w:tcBorders>
              <w:top w:val="nil"/>
              <w:left w:val="single" w:sz="8" w:space="0" w:color="D9D9D9"/>
              <w:bottom w:val="single" w:sz="8" w:space="0" w:color="ED1C24"/>
              <w:right w:val="single" w:sz="8" w:space="0" w:color="D9D9D9"/>
            </w:tcBorders>
            <w:shd w:val="clear" w:color="auto" w:fill="auto"/>
            <w:vAlign w:val="center"/>
          </w:tcPr>
          <w:p w:rsidR="00093D69" w:rsidRPr="00CE2007" w:rsidRDefault="001D27FA" w:rsidP="00CE2007">
            <w:pPr>
              <w:spacing w:before="120" w:line="276" w:lineRule="auto"/>
              <w:jc w:val="center"/>
              <w:rPr>
                <w:rFonts w:ascii="Arial" w:hAnsi="Arial" w:cs="Arial"/>
                <w:color w:val="000000"/>
                <w:sz w:val="20"/>
                <w:szCs w:val="20"/>
                <w:lang w:val="en-GB" w:eastAsia="en-US"/>
              </w:rPr>
            </w:pPr>
            <w:r>
              <w:rPr>
                <w:rFonts w:ascii="Arial" w:hAnsi="Arial" w:cs="Arial"/>
                <w:color w:val="000000"/>
                <w:sz w:val="20"/>
                <w:szCs w:val="20"/>
                <w:lang w:val="en-GB"/>
              </w:rPr>
              <w:t>(3</w:t>
            </w:r>
            <w:r>
              <w:rPr>
                <w:rFonts w:ascii="Arial" w:hAnsi="Arial" w:cs="Arial"/>
                <w:color w:val="000000"/>
                <w:sz w:val="20"/>
                <w:szCs w:val="20"/>
              </w:rPr>
              <w:t>,</w:t>
            </w:r>
            <w:r w:rsidR="00093D69" w:rsidRPr="00CE2007">
              <w:rPr>
                <w:rFonts w:ascii="Arial" w:hAnsi="Arial" w:cs="Arial"/>
                <w:color w:val="000000"/>
                <w:sz w:val="20"/>
                <w:szCs w:val="20"/>
                <w:lang w:val="en-GB"/>
              </w:rPr>
              <w:t>7%)</w:t>
            </w:r>
          </w:p>
        </w:tc>
        <w:tc>
          <w:tcPr>
            <w:tcW w:w="1120" w:type="dxa"/>
            <w:tcBorders>
              <w:top w:val="nil"/>
              <w:left w:val="nil"/>
              <w:bottom w:val="single" w:sz="8" w:space="0" w:color="ED1C24"/>
              <w:right w:val="single" w:sz="8" w:space="0" w:color="D9D9D9"/>
            </w:tcBorders>
            <w:shd w:val="clear" w:color="auto" w:fill="auto"/>
            <w:vAlign w:val="center"/>
          </w:tcPr>
          <w:p w:rsidR="00093D69" w:rsidRPr="00CE2007" w:rsidRDefault="001D27FA"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(5</w:t>
            </w:r>
            <w:r>
              <w:rPr>
                <w:rFonts w:ascii="Arial" w:hAnsi="Arial" w:cs="Arial"/>
                <w:color w:val="000000"/>
                <w:sz w:val="20"/>
                <w:szCs w:val="20"/>
              </w:rPr>
              <w:t>,</w:t>
            </w:r>
            <w:r w:rsidR="00093D69" w:rsidRPr="00CE2007">
              <w:rPr>
                <w:rFonts w:ascii="Arial" w:hAnsi="Arial" w:cs="Arial"/>
                <w:color w:val="000000"/>
                <w:sz w:val="20"/>
                <w:szCs w:val="20"/>
                <w:lang w:val="en-GB"/>
              </w:rPr>
              <w:t>6%)</w:t>
            </w:r>
          </w:p>
        </w:tc>
        <w:tc>
          <w:tcPr>
            <w:tcW w:w="1120" w:type="dxa"/>
            <w:tcBorders>
              <w:top w:val="nil"/>
              <w:left w:val="nil"/>
              <w:bottom w:val="single" w:sz="8" w:space="0" w:color="ED1C24"/>
              <w:right w:val="single" w:sz="8" w:space="0" w:color="D9D9D9"/>
            </w:tcBorders>
            <w:shd w:val="clear" w:color="auto" w:fill="auto"/>
            <w:vAlign w:val="center"/>
          </w:tcPr>
          <w:p w:rsidR="00093D69" w:rsidRPr="00CE2007" w:rsidRDefault="001D27FA"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2</w:t>
            </w:r>
            <w:r>
              <w:rPr>
                <w:rFonts w:ascii="Arial" w:hAnsi="Arial" w:cs="Arial"/>
                <w:color w:val="000000"/>
                <w:sz w:val="20"/>
                <w:szCs w:val="20"/>
              </w:rPr>
              <w:t>,</w:t>
            </w:r>
            <w:r w:rsidR="00093D69" w:rsidRPr="00CE2007">
              <w:rPr>
                <w:rFonts w:ascii="Arial" w:hAnsi="Arial" w:cs="Arial"/>
                <w:color w:val="000000"/>
                <w:sz w:val="20"/>
                <w:szCs w:val="20"/>
                <w:lang w:val="en-GB"/>
              </w:rPr>
              <w:t>0%</w:t>
            </w:r>
          </w:p>
        </w:tc>
        <w:tc>
          <w:tcPr>
            <w:tcW w:w="1120" w:type="dxa"/>
            <w:tcBorders>
              <w:top w:val="nil"/>
              <w:left w:val="nil"/>
              <w:bottom w:val="single" w:sz="8" w:space="0" w:color="ED1C24"/>
              <w:right w:val="single" w:sz="8" w:space="0" w:color="D9D9D9"/>
            </w:tcBorders>
            <w:shd w:val="clear" w:color="auto" w:fill="auto"/>
            <w:vAlign w:val="center"/>
          </w:tcPr>
          <w:p w:rsidR="00093D69" w:rsidRPr="00CE2007" w:rsidRDefault="001D27FA"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(1</w:t>
            </w:r>
            <w:r>
              <w:rPr>
                <w:rFonts w:ascii="Arial" w:hAnsi="Arial" w:cs="Arial"/>
                <w:color w:val="000000"/>
                <w:sz w:val="20"/>
                <w:szCs w:val="20"/>
              </w:rPr>
              <w:t>,</w:t>
            </w:r>
            <w:r w:rsidR="00093D69" w:rsidRPr="00CE2007">
              <w:rPr>
                <w:rFonts w:ascii="Arial" w:hAnsi="Arial" w:cs="Arial"/>
                <w:color w:val="000000"/>
                <w:sz w:val="20"/>
                <w:szCs w:val="20"/>
                <w:lang w:val="en-GB"/>
              </w:rPr>
              <w:t>9%)</w:t>
            </w:r>
          </w:p>
        </w:tc>
        <w:tc>
          <w:tcPr>
            <w:tcW w:w="1120" w:type="dxa"/>
            <w:tcBorders>
              <w:top w:val="nil"/>
              <w:left w:val="nil"/>
              <w:bottom w:val="single" w:sz="8" w:space="0" w:color="ED1C24"/>
              <w:right w:val="single" w:sz="8" w:space="0" w:color="D9D9D9"/>
            </w:tcBorders>
            <w:shd w:val="clear" w:color="auto" w:fill="auto"/>
            <w:vAlign w:val="center"/>
          </w:tcPr>
          <w:p w:rsidR="00093D69" w:rsidRPr="00CE2007" w:rsidRDefault="001D27FA"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(3</w:t>
            </w:r>
            <w:r>
              <w:rPr>
                <w:rFonts w:ascii="Arial" w:hAnsi="Arial" w:cs="Arial"/>
                <w:color w:val="000000"/>
                <w:sz w:val="20"/>
                <w:szCs w:val="20"/>
              </w:rPr>
              <w:t>,</w:t>
            </w:r>
            <w:r w:rsidR="00093D69" w:rsidRPr="00CE2007">
              <w:rPr>
                <w:rFonts w:ascii="Arial" w:hAnsi="Arial" w:cs="Arial"/>
                <w:color w:val="000000"/>
                <w:sz w:val="20"/>
                <w:szCs w:val="20"/>
                <w:lang w:val="en-GB"/>
              </w:rPr>
              <w:t>2%)</w:t>
            </w:r>
          </w:p>
        </w:tc>
        <w:tc>
          <w:tcPr>
            <w:tcW w:w="1120" w:type="dxa"/>
            <w:tcBorders>
              <w:top w:val="nil"/>
              <w:left w:val="nil"/>
              <w:bottom w:val="single" w:sz="8" w:space="0" w:color="ED1C24"/>
              <w:right w:val="single" w:sz="8" w:space="0" w:color="ED1C24"/>
            </w:tcBorders>
            <w:shd w:val="clear" w:color="auto" w:fill="auto"/>
            <w:vAlign w:val="center"/>
          </w:tcPr>
          <w:p w:rsidR="00093D69" w:rsidRPr="00CE2007" w:rsidRDefault="001D27FA"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1</w:t>
            </w:r>
            <w:r>
              <w:rPr>
                <w:rFonts w:ascii="Arial" w:hAnsi="Arial" w:cs="Arial"/>
                <w:color w:val="000000"/>
                <w:sz w:val="20"/>
                <w:szCs w:val="20"/>
              </w:rPr>
              <w:t>,</w:t>
            </w:r>
            <w:r w:rsidR="00093D69" w:rsidRPr="00CE2007">
              <w:rPr>
                <w:rFonts w:ascii="Arial" w:hAnsi="Arial" w:cs="Arial"/>
                <w:color w:val="000000"/>
                <w:sz w:val="20"/>
                <w:szCs w:val="20"/>
                <w:lang w:val="en-GB"/>
              </w:rPr>
              <w:t>3%</w:t>
            </w:r>
          </w:p>
        </w:tc>
      </w:tr>
    </w:tbl>
    <w:p w:rsidR="003652AA" w:rsidRPr="003652AA" w:rsidRDefault="003652AA" w:rsidP="001D1E0D">
      <w:pPr>
        <w:spacing w:before="120" w:line="276" w:lineRule="auto"/>
        <w:ind w:right="425"/>
        <w:jc w:val="both"/>
        <w:rPr>
          <w:rFonts w:ascii="Arial" w:hAnsi="Arial" w:cs="Arial"/>
          <w:sz w:val="4"/>
          <w:szCs w:val="4"/>
        </w:rPr>
      </w:pPr>
    </w:p>
    <w:p w:rsidR="00E04983" w:rsidRPr="00E04983" w:rsidRDefault="00E04983" w:rsidP="001E5525">
      <w:pPr>
        <w:spacing w:before="120" w:line="276" w:lineRule="auto"/>
        <w:ind w:right="425"/>
        <w:jc w:val="both"/>
        <w:rPr>
          <w:rFonts w:ascii="Arial" w:hAnsi="Arial" w:cs="Arial"/>
          <w:b/>
          <w:sz w:val="22"/>
          <w:szCs w:val="22"/>
        </w:rPr>
      </w:pPr>
      <w:r w:rsidRPr="00E04983">
        <w:rPr>
          <w:rFonts w:ascii="Arial" w:hAnsi="Arial" w:cs="Arial"/>
          <w:b/>
          <w:sz w:val="22"/>
          <w:szCs w:val="22"/>
        </w:rPr>
        <w:t xml:space="preserve">Органическая чистая розничная выручка гипермаркетов «О`КЕЙ», </w:t>
      </w:r>
      <w:r>
        <w:rPr>
          <w:rFonts w:ascii="Arial" w:hAnsi="Arial" w:cs="Arial"/>
          <w:b/>
          <w:sz w:val="22"/>
          <w:szCs w:val="22"/>
        </w:rPr>
        <w:t>год-к-году</w:t>
      </w:r>
    </w:p>
    <w:tbl>
      <w:tblPr>
        <w:tblW w:w="9913" w:type="dxa"/>
        <w:tblLook w:val="04A0" w:firstRow="1" w:lastRow="0" w:firstColumn="1" w:lastColumn="0" w:noHBand="0" w:noVBand="1"/>
      </w:tblPr>
      <w:tblGrid>
        <w:gridCol w:w="3120"/>
        <w:gridCol w:w="1690"/>
        <w:gridCol w:w="1701"/>
        <w:gridCol w:w="1559"/>
        <w:gridCol w:w="1843"/>
      </w:tblGrid>
      <w:tr w:rsidR="00E04983" w:rsidRPr="00FA39F3" w:rsidTr="00DA6480">
        <w:trPr>
          <w:trHeight w:val="387"/>
        </w:trPr>
        <w:tc>
          <w:tcPr>
            <w:tcW w:w="3120"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E04983" w:rsidRPr="00553806" w:rsidRDefault="00E04983" w:rsidP="00E04983">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Показатель</w:t>
            </w:r>
          </w:p>
        </w:tc>
        <w:tc>
          <w:tcPr>
            <w:tcW w:w="1690" w:type="dxa"/>
            <w:tcBorders>
              <w:top w:val="single" w:sz="8" w:space="0" w:color="ED1C24"/>
              <w:left w:val="nil"/>
              <w:bottom w:val="single" w:sz="8" w:space="0" w:color="FFFFFF"/>
              <w:right w:val="single" w:sz="8" w:space="0" w:color="FFFFFF"/>
            </w:tcBorders>
            <w:shd w:val="clear" w:color="000000" w:fill="ED1C24"/>
            <w:noWrap/>
            <w:vAlign w:val="center"/>
            <w:hideMark/>
          </w:tcPr>
          <w:p w:rsidR="00E04983" w:rsidRPr="00553806" w:rsidRDefault="00E04983" w:rsidP="00E04983">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val="en-US" w:eastAsia="en-US"/>
              </w:rPr>
              <w:t>I</w:t>
            </w:r>
            <w:r w:rsidRPr="00553806">
              <w:rPr>
                <w:rFonts w:ascii="Arial" w:eastAsia="Times New Roman" w:hAnsi="Arial" w:cs="Arial"/>
                <w:b/>
                <w:bCs/>
                <w:color w:val="FFFFFF"/>
                <w:sz w:val="22"/>
                <w:szCs w:val="22"/>
                <w:lang w:eastAsia="en-US"/>
              </w:rPr>
              <w:t xml:space="preserve"> </w:t>
            </w:r>
            <w:r>
              <w:rPr>
                <w:rFonts w:ascii="Arial" w:eastAsia="Times New Roman" w:hAnsi="Arial" w:cs="Arial"/>
                <w:b/>
                <w:bCs/>
                <w:color w:val="FFFFFF"/>
                <w:sz w:val="22"/>
                <w:szCs w:val="22"/>
                <w:lang w:eastAsia="en-US"/>
              </w:rPr>
              <w:t>кв.</w:t>
            </w:r>
            <w:r w:rsidRPr="00553806">
              <w:rPr>
                <w:rFonts w:ascii="Arial" w:eastAsia="Times New Roman" w:hAnsi="Arial" w:cs="Arial"/>
                <w:b/>
                <w:bCs/>
                <w:color w:val="FFFFFF"/>
                <w:sz w:val="22"/>
                <w:szCs w:val="22"/>
                <w:lang w:eastAsia="en-US"/>
              </w:rPr>
              <w:t xml:space="preserve"> 2018</w:t>
            </w:r>
          </w:p>
        </w:tc>
        <w:tc>
          <w:tcPr>
            <w:tcW w:w="1701" w:type="dxa"/>
            <w:tcBorders>
              <w:top w:val="single" w:sz="8" w:space="0" w:color="ED1C24"/>
              <w:left w:val="nil"/>
              <w:bottom w:val="single" w:sz="8" w:space="0" w:color="FFFFFF"/>
              <w:right w:val="single" w:sz="8" w:space="0" w:color="FFFFFF"/>
            </w:tcBorders>
            <w:shd w:val="clear" w:color="000000" w:fill="ED1C24"/>
            <w:noWrap/>
            <w:vAlign w:val="center"/>
            <w:hideMark/>
          </w:tcPr>
          <w:p w:rsidR="00E04983" w:rsidRPr="00553806" w:rsidRDefault="00E04983" w:rsidP="00E04983">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val="en-US" w:eastAsia="en-US"/>
              </w:rPr>
              <w:t xml:space="preserve">II </w:t>
            </w:r>
            <w:proofErr w:type="spellStart"/>
            <w:r>
              <w:rPr>
                <w:rFonts w:ascii="Arial" w:eastAsia="Times New Roman" w:hAnsi="Arial" w:cs="Arial"/>
                <w:b/>
                <w:bCs/>
                <w:color w:val="FFFFFF"/>
                <w:sz w:val="22"/>
                <w:szCs w:val="22"/>
                <w:lang w:val="en-US" w:eastAsia="en-US"/>
              </w:rPr>
              <w:t>кв</w:t>
            </w:r>
            <w:proofErr w:type="spellEnd"/>
            <w:r>
              <w:rPr>
                <w:rFonts w:ascii="Arial" w:eastAsia="Times New Roman" w:hAnsi="Arial" w:cs="Arial"/>
                <w:b/>
                <w:bCs/>
                <w:color w:val="FFFFFF"/>
                <w:sz w:val="22"/>
                <w:szCs w:val="22"/>
                <w:lang w:val="en-US" w:eastAsia="en-US"/>
              </w:rPr>
              <w:t>.</w:t>
            </w:r>
            <w:r w:rsidRPr="00553806">
              <w:rPr>
                <w:rFonts w:ascii="Arial" w:eastAsia="Times New Roman" w:hAnsi="Arial" w:cs="Arial"/>
                <w:b/>
                <w:bCs/>
                <w:color w:val="FFFFFF"/>
                <w:sz w:val="22"/>
                <w:szCs w:val="22"/>
                <w:lang w:eastAsia="en-US"/>
              </w:rPr>
              <w:t xml:space="preserve"> 2018</w:t>
            </w:r>
          </w:p>
        </w:tc>
        <w:tc>
          <w:tcPr>
            <w:tcW w:w="1559" w:type="dxa"/>
            <w:tcBorders>
              <w:top w:val="single" w:sz="8" w:space="0" w:color="ED1C24"/>
              <w:left w:val="nil"/>
              <w:bottom w:val="single" w:sz="8" w:space="0" w:color="FFFFFF"/>
              <w:right w:val="single" w:sz="8" w:space="0" w:color="FFFFFF"/>
            </w:tcBorders>
            <w:shd w:val="clear" w:color="000000" w:fill="ED1C24"/>
            <w:noWrap/>
            <w:vAlign w:val="center"/>
            <w:hideMark/>
          </w:tcPr>
          <w:p w:rsidR="00E04983" w:rsidRPr="00553806" w:rsidRDefault="00E04983" w:rsidP="00E04983">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val="en-US" w:eastAsia="en-US"/>
              </w:rPr>
              <w:t>III</w:t>
            </w:r>
            <w:r w:rsidRPr="00553806">
              <w:rPr>
                <w:rFonts w:ascii="Arial" w:eastAsia="Times New Roman" w:hAnsi="Arial" w:cs="Arial"/>
                <w:b/>
                <w:bCs/>
                <w:color w:val="FFFFFF"/>
                <w:sz w:val="22"/>
                <w:szCs w:val="22"/>
                <w:lang w:eastAsia="en-US"/>
              </w:rPr>
              <w:t xml:space="preserve"> </w:t>
            </w:r>
            <w:r>
              <w:rPr>
                <w:rFonts w:ascii="Arial" w:eastAsia="Times New Roman" w:hAnsi="Arial" w:cs="Arial"/>
                <w:b/>
                <w:bCs/>
                <w:color w:val="FFFFFF"/>
                <w:sz w:val="22"/>
                <w:szCs w:val="22"/>
                <w:lang w:eastAsia="en-US"/>
              </w:rPr>
              <w:t>кв.</w:t>
            </w:r>
            <w:r w:rsidRPr="00553806">
              <w:rPr>
                <w:rFonts w:ascii="Arial" w:eastAsia="Times New Roman" w:hAnsi="Arial" w:cs="Arial"/>
                <w:b/>
                <w:bCs/>
                <w:color w:val="FFFFFF"/>
                <w:sz w:val="22"/>
                <w:szCs w:val="22"/>
                <w:lang w:eastAsia="en-US"/>
              </w:rPr>
              <w:t xml:space="preserve"> 2018</w:t>
            </w:r>
          </w:p>
        </w:tc>
        <w:tc>
          <w:tcPr>
            <w:tcW w:w="1843" w:type="dxa"/>
            <w:tcBorders>
              <w:top w:val="single" w:sz="8" w:space="0" w:color="ED1C24"/>
              <w:left w:val="nil"/>
              <w:bottom w:val="single" w:sz="8" w:space="0" w:color="FFFFFF"/>
              <w:right w:val="single" w:sz="8" w:space="0" w:color="ED1C24"/>
            </w:tcBorders>
            <w:shd w:val="clear" w:color="000000" w:fill="ED1C24"/>
            <w:noWrap/>
            <w:vAlign w:val="center"/>
            <w:hideMark/>
          </w:tcPr>
          <w:p w:rsidR="00E04983" w:rsidRPr="00553806" w:rsidRDefault="00E04983" w:rsidP="00E04983">
            <w:pPr>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val="en-US" w:eastAsia="en-US"/>
              </w:rPr>
              <w:t>IV</w:t>
            </w:r>
            <w:r w:rsidRPr="00553806">
              <w:rPr>
                <w:rFonts w:ascii="Arial" w:eastAsia="Times New Roman" w:hAnsi="Arial" w:cs="Arial"/>
                <w:b/>
                <w:bCs/>
                <w:color w:val="FFFFFF"/>
                <w:sz w:val="22"/>
                <w:szCs w:val="22"/>
                <w:lang w:eastAsia="en-US"/>
              </w:rPr>
              <w:t xml:space="preserve"> </w:t>
            </w:r>
            <w:r>
              <w:rPr>
                <w:rFonts w:ascii="Arial" w:eastAsia="Times New Roman" w:hAnsi="Arial" w:cs="Arial"/>
                <w:b/>
                <w:bCs/>
                <w:color w:val="FFFFFF"/>
                <w:sz w:val="22"/>
                <w:szCs w:val="22"/>
                <w:lang w:eastAsia="en-US"/>
              </w:rPr>
              <w:t>кв.</w:t>
            </w:r>
            <w:r w:rsidRPr="00553806">
              <w:rPr>
                <w:rFonts w:ascii="Arial" w:eastAsia="Times New Roman" w:hAnsi="Arial" w:cs="Arial"/>
                <w:b/>
                <w:bCs/>
                <w:color w:val="FFFFFF"/>
                <w:sz w:val="22"/>
                <w:szCs w:val="22"/>
                <w:lang w:eastAsia="en-US"/>
              </w:rPr>
              <w:t xml:space="preserve"> 2018</w:t>
            </w:r>
          </w:p>
        </w:tc>
      </w:tr>
      <w:tr w:rsidR="00E04983" w:rsidRPr="00FA39F3" w:rsidTr="00DA6480">
        <w:trPr>
          <w:trHeight w:val="490"/>
        </w:trPr>
        <w:tc>
          <w:tcPr>
            <w:tcW w:w="3120" w:type="dxa"/>
            <w:tcBorders>
              <w:top w:val="nil"/>
              <w:left w:val="single" w:sz="8" w:space="0" w:color="ED1C24"/>
              <w:bottom w:val="single" w:sz="8" w:space="0" w:color="ED1C24"/>
              <w:right w:val="single" w:sz="8" w:space="0" w:color="D9D9D9"/>
            </w:tcBorders>
            <w:shd w:val="clear" w:color="auto" w:fill="auto"/>
            <w:vAlign w:val="center"/>
            <w:hideMark/>
          </w:tcPr>
          <w:p w:rsidR="00E04983" w:rsidRPr="00E04983" w:rsidRDefault="00E04983" w:rsidP="00DA6480">
            <w:pPr>
              <w:rPr>
                <w:rFonts w:ascii="Arial" w:eastAsia="Times New Roman" w:hAnsi="Arial" w:cs="Arial"/>
                <w:b/>
                <w:bCs/>
                <w:color w:val="000000"/>
                <w:sz w:val="20"/>
                <w:szCs w:val="20"/>
                <w:lang w:eastAsia="en-US"/>
              </w:rPr>
            </w:pPr>
            <w:r w:rsidRPr="00E04983">
              <w:rPr>
                <w:rFonts w:ascii="Arial" w:eastAsia="Times New Roman" w:hAnsi="Arial" w:cs="Arial"/>
                <w:b/>
                <w:bCs/>
                <w:color w:val="000000"/>
                <w:sz w:val="20"/>
                <w:szCs w:val="20"/>
                <w:lang w:eastAsia="en-US"/>
              </w:rPr>
              <w:t>Органическая чистая розничная выручка гипермаркетов «О`КЕЙ»</w:t>
            </w:r>
          </w:p>
        </w:tc>
        <w:tc>
          <w:tcPr>
            <w:tcW w:w="1690" w:type="dxa"/>
            <w:tcBorders>
              <w:top w:val="nil"/>
              <w:left w:val="nil"/>
              <w:bottom w:val="single" w:sz="8" w:space="0" w:color="ED1C24"/>
              <w:right w:val="single" w:sz="8" w:space="0" w:color="D9D9D9"/>
            </w:tcBorders>
            <w:shd w:val="clear" w:color="auto" w:fill="auto"/>
            <w:vAlign w:val="center"/>
            <w:hideMark/>
          </w:tcPr>
          <w:p w:rsidR="00E04983" w:rsidRPr="00FA39F3" w:rsidRDefault="00E04983" w:rsidP="00DA6480">
            <w:pPr>
              <w:jc w:val="center"/>
              <w:rPr>
                <w:rFonts w:ascii="Arial" w:eastAsia="Times New Roman" w:hAnsi="Arial" w:cs="Arial"/>
                <w:color w:val="000000"/>
                <w:sz w:val="20"/>
                <w:szCs w:val="20"/>
                <w:lang w:val="en-US" w:eastAsia="en-US"/>
              </w:rPr>
            </w:pPr>
            <w:r w:rsidRPr="00E04983">
              <w:rPr>
                <w:rFonts w:ascii="Arial" w:eastAsia="Times New Roman" w:hAnsi="Arial" w:cs="Arial"/>
                <w:color w:val="000000"/>
                <w:sz w:val="20"/>
                <w:szCs w:val="20"/>
                <w:lang w:eastAsia="en-US"/>
              </w:rPr>
              <w:t xml:space="preserve"> </w:t>
            </w:r>
            <w:r w:rsidRPr="00FA39F3">
              <w:rPr>
                <w:rFonts w:ascii="Arial" w:eastAsia="Times New Roman" w:hAnsi="Arial" w:cs="Arial"/>
                <w:color w:val="000000"/>
                <w:sz w:val="20"/>
                <w:szCs w:val="20"/>
                <w:lang w:val="en-US" w:eastAsia="en-US"/>
              </w:rPr>
              <w:t>(2.7%)</w:t>
            </w:r>
          </w:p>
        </w:tc>
        <w:tc>
          <w:tcPr>
            <w:tcW w:w="1701" w:type="dxa"/>
            <w:tcBorders>
              <w:top w:val="nil"/>
              <w:left w:val="nil"/>
              <w:bottom w:val="single" w:sz="8" w:space="0" w:color="ED1C24"/>
              <w:right w:val="single" w:sz="8" w:space="0" w:color="D9D9D9"/>
            </w:tcBorders>
            <w:shd w:val="clear" w:color="auto" w:fill="auto"/>
            <w:vAlign w:val="center"/>
            <w:hideMark/>
          </w:tcPr>
          <w:p w:rsidR="00E04983" w:rsidRPr="00FA39F3" w:rsidRDefault="00E04983" w:rsidP="00DA6480">
            <w:pPr>
              <w:jc w:val="center"/>
              <w:rPr>
                <w:rFonts w:ascii="Arial" w:eastAsia="Times New Roman" w:hAnsi="Arial" w:cs="Arial"/>
                <w:color w:val="000000"/>
                <w:sz w:val="20"/>
                <w:szCs w:val="20"/>
                <w:lang w:val="en-US" w:eastAsia="en-US"/>
              </w:rPr>
            </w:pPr>
            <w:r w:rsidRPr="00FA39F3">
              <w:rPr>
                <w:rFonts w:ascii="Arial" w:eastAsia="Times New Roman" w:hAnsi="Arial" w:cs="Arial"/>
                <w:color w:val="000000"/>
                <w:sz w:val="20"/>
                <w:szCs w:val="20"/>
                <w:lang w:val="en-US" w:eastAsia="en-US"/>
              </w:rPr>
              <w:t xml:space="preserve"> (5.1%)</w:t>
            </w:r>
          </w:p>
        </w:tc>
        <w:tc>
          <w:tcPr>
            <w:tcW w:w="1559" w:type="dxa"/>
            <w:tcBorders>
              <w:top w:val="nil"/>
              <w:left w:val="nil"/>
              <w:bottom w:val="single" w:sz="8" w:space="0" w:color="ED1C24"/>
              <w:right w:val="single" w:sz="8" w:space="0" w:color="D9D9D9"/>
            </w:tcBorders>
            <w:shd w:val="clear" w:color="auto" w:fill="auto"/>
            <w:vAlign w:val="center"/>
            <w:hideMark/>
          </w:tcPr>
          <w:p w:rsidR="00E04983" w:rsidRPr="00FA39F3" w:rsidRDefault="00E04983" w:rsidP="00DA6480">
            <w:pPr>
              <w:jc w:val="center"/>
              <w:rPr>
                <w:rFonts w:ascii="Arial" w:eastAsia="Times New Roman" w:hAnsi="Arial" w:cs="Arial"/>
                <w:color w:val="000000"/>
                <w:sz w:val="20"/>
                <w:szCs w:val="20"/>
                <w:lang w:val="en-US" w:eastAsia="en-US"/>
              </w:rPr>
            </w:pPr>
            <w:r w:rsidRPr="00FA39F3">
              <w:rPr>
                <w:rFonts w:ascii="Arial" w:eastAsia="Times New Roman" w:hAnsi="Arial" w:cs="Arial"/>
                <w:color w:val="000000"/>
                <w:sz w:val="20"/>
                <w:szCs w:val="20"/>
                <w:lang w:val="en-US" w:eastAsia="en-US"/>
              </w:rPr>
              <w:t xml:space="preserve"> (4.8%)</w:t>
            </w:r>
          </w:p>
        </w:tc>
        <w:tc>
          <w:tcPr>
            <w:tcW w:w="1843" w:type="dxa"/>
            <w:tcBorders>
              <w:top w:val="nil"/>
              <w:left w:val="nil"/>
              <w:bottom w:val="single" w:sz="8" w:space="0" w:color="ED1C24"/>
              <w:right w:val="single" w:sz="8" w:space="0" w:color="ED1C24"/>
            </w:tcBorders>
            <w:shd w:val="clear" w:color="auto" w:fill="auto"/>
            <w:vAlign w:val="center"/>
            <w:hideMark/>
          </w:tcPr>
          <w:p w:rsidR="00E04983" w:rsidRPr="00FA39F3" w:rsidRDefault="00E04983" w:rsidP="00DA6480">
            <w:pPr>
              <w:jc w:val="center"/>
              <w:rPr>
                <w:rFonts w:ascii="Arial" w:eastAsia="Times New Roman" w:hAnsi="Arial" w:cs="Arial"/>
                <w:color w:val="000000"/>
                <w:sz w:val="20"/>
                <w:szCs w:val="20"/>
                <w:lang w:val="en-US" w:eastAsia="en-US"/>
              </w:rPr>
            </w:pPr>
            <w:r w:rsidRPr="00FA39F3">
              <w:rPr>
                <w:rFonts w:ascii="Arial" w:eastAsia="Times New Roman" w:hAnsi="Arial" w:cs="Arial"/>
                <w:color w:val="000000"/>
                <w:sz w:val="20"/>
                <w:szCs w:val="20"/>
                <w:lang w:val="en-US" w:eastAsia="en-US"/>
              </w:rPr>
              <w:t xml:space="preserve"> (1.3%)</w:t>
            </w:r>
          </w:p>
        </w:tc>
      </w:tr>
    </w:tbl>
    <w:p w:rsidR="00E04983" w:rsidRPr="003D2487" w:rsidRDefault="00E04983" w:rsidP="003D2487">
      <w:pPr>
        <w:spacing w:before="120" w:line="276" w:lineRule="auto"/>
        <w:ind w:right="425"/>
        <w:jc w:val="both"/>
        <w:rPr>
          <w:rFonts w:ascii="Arial" w:hAnsi="Arial" w:cs="Arial"/>
          <w:sz w:val="8"/>
          <w:szCs w:val="8"/>
        </w:rPr>
      </w:pPr>
    </w:p>
    <w:p w:rsidR="00340913" w:rsidRDefault="0058053E" w:rsidP="001E5525">
      <w:pPr>
        <w:spacing w:before="120" w:line="276" w:lineRule="auto"/>
        <w:ind w:right="425"/>
        <w:jc w:val="both"/>
        <w:rPr>
          <w:rFonts w:ascii="Arial" w:hAnsi="Arial" w:cs="Arial"/>
          <w:sz w:val="22"/>
          <w:szCs w:val="22"/>
        </w:rPr>
      </w:pPr>
      <w:r>
        <w:rPr>
          <w:rFonts w:ascii="Arial" w:hAnsi="Arial" w:cs="Arial"/>
          <w:sz w:val="22"/>
          <w:szCs w:val="22"/>
        </w:rPr>
        <w:t>На</w:t>
      </w:r>
      <w:r w:rsidRPr="0058053E">
        <w:rPr>
          <w:rFonts w:ascii="Arial" w:hAnsi="Arial" w:cs="Arial"/>
          <w:sz w:val="22"/>
          <w:szCs w:val="22"/>
        </w:rPr>
        <w:t xml:space="preserve"> </w:t>
      </w:r>
      <w:r w:rsidR="001D484D" w:rsidRPr="001D484D">
        <w:rPr>
          <w:rFonts w:ascii="Arial" w:hAnsi="Arial" w:cs="Arial"/>
          <w:sz w:val="22"/>
          <w:szCs w:val="22"/>
        </w:rPr>
        <w:t>результаты деятельности Компании</w:t>
      </w:r>
      <w:r w:rsidRPr="0058053E">
        <w:rPr>
          <w:rFonts w:ascii="Arial" w:hAnsi="Arial" w:cs="Arial"/>
          <w:sz w:val="22"/>
          <w:szCs w:val="22"/>
        </w:rPr>
        <w:t xml:space="preserve"> </w:t>
      </w:r>
      <w:r>
        <w:rPr>
          <w:rFonts w:ascii="Arial" w:hAnsi="Arial" w:cs="Arial"/>
          <w:sz w:val="22"/>
          <w:szCs w:val="22"/>
        </w:rPr>
        <w:t>в</w:t>
      </w:r>
      <w:r w:rsidRPr="0058053E">
        <w:rPr>
          <w:rFonts w:ascii="Arial" w:hAnsi="Arial" w:cs="Arial"/>
          <w:sz w:val="22"/>
          <w:szCs w:val="22"/>
        </w:rPr>
        <w:t xml:space="preserve"> </w:t>
      </w:r>
      <w:r w:rsidRPr="0058053E">
        <w:rPr>
          <w:rFonts w:ascii="Arial" w:hAnsi="Arial" w:cs="Arial"/>
          <w:sz w:val="22"/>
          <w:szCs w:val="22"/>
          <w:lang w:val="en-GB"/>
        </w:rPr>
        <w:t>IV</w:t>
      </w:r>
      <w:r w:rsidRPr="0058053E">
        <w:rPr>
          <w:rFonts w:ascii="Arial" w:hAnsi="Arial" w:cs="Arial"/>
          <w:sz w:val="22"/>
          <w:szCs w:val="22"/>
        </w:rPr>
        <w:t xml:space="preserve"> кв. 2018 года </w:t>
      </w:r>
      <w:r>
        <w:rPr>
          <w:rFonts w:ascii="Arial" w:hAnsi="Arial" w:cs="Arial"/>
          <w:sz w:val="22"/>
          <w:szCs w:val="22"/>
        </w:rPr>
        <w:t>в значительной степени оказала влияние продажа бизнеса супермаркетов</w:t>
      </w:r>
      <w:r w:rsidR="007446E5" w:rsidRPr="0058053E">
        <w:rPr>
          <w:rFonts w:ascii="Arial" w:hAnsi="Arial" w:cs="Arial"/>
          <w:sz w:val="22"/>
          <w:szCs w:val="22"/>
        </w:rPr>
        <w:t>,</w:t>
      </w:r>
      <w:r w:rsidR="00C240A5" w:rsidRPr="0058053E">
        <w:rPr>
          <w:rFonts w:ascii="Arial" w:hAnsi="Arial" w:cs="Arial"/>
          <w:sz w:val="22"/>
          <w:szCs w:val="22"/>
        </w:rPr>
        <w:t xml:space="preserve"> </w:t>
      </w:r>
      <w:r>
        <w:rPr>
          <w:rFonts w:ascii="Arial" w:hAnsi="Arial" w:cs="Arial"/>
          <w:sz w:val="22"/>
          <w:szCs w:val="22"/>
        </w:rPr>
        <w:t>инициированная в декабре 2017 года</w:t>
      </w:r>
      <w:r w:rsidR="00E545F1" w:rsidRPr="0058053E">
        <w:rPr>
          <w:rFonts w:ascii="Arial" w:hAnsi="Arial" w:cs="Arial"/>
          <w:sz w:val="22"/>
          <w:szCs w:val="22"/>
        </w:rPr>
        <w:t xml:space="preserve">. </w:t>
      </w:r>
      <w:r w:rsidR="001D484D">
        <w:rPr>
          <w:rFonts w:ascii="Arial" w:hAnsi="Arial" w:cs="Arial"/>
          <w:sz w:val="22"/>
          <w:szCs w:val="22"/>
        </w:rPr>
        <w:t>Органическая выручка</w:t>
      </w:r>
      <w:r w:rsidR="005478E0" w:rsidRPr="0058053E">
        <w:rPr>
          <w:rFonts w:ascii="Arial" w:hAnsi="Arial" w:cs="Arial"/>
          <w:sz w:val="22"/>
          <w:szCs w:val="22"/>
        </w:rPr>
        <w:t xml:space="preserve"> </w:t>
      </w:r>
      <w:r w:rsidR="001D484D">
        <w:rPr>
          <w:rFonts w:ascii="Arial" w:hAnsi="Arial" w:cs="Arial"/>
          <w:sz w:val="22"/>
          <w:szCs w:val="22"/>
        </w:rPr>
        <w:t>«</w:t>
      </w:r>
      <w:r w:rsidR="00220447">
        <w:rPr>
          <w:rFonts w:ascii="Arial" w:hAnsi="Arial" w:cs="Arial"/>
          <w:color w:val="000000"/>
          <w:sz w:val="22"/>
          <w:szCs w:val="22"/>
        </w:rPr>
        <w:t>О`КЕЙ</w:t>
      </w:r>
      <w:r w:rsidR="001D484D">
        <w:rPr>
          <w:rFonts w:ascii="Arial" w:hAnsi="Arial" w:cs="Arial"/>
          <w:color w:val="000000"/>
          <w:sz w:val="22"/>
          <w:szCs w:val="22"/>
        </w:rPr>
        <w:t>»</w:t>
      </w:r>
      <w:r w:rsidR="005478E0" w:rsidRPr="0058053E">
        <w:rPr>
          <w:rFonts w:ascii="Arial" w:hAnsi="Arial" w:cs="Arial"/>
          <w:sz w:val="22"/>
          <w:szCs w:val="22"/>
        </w:rPr>
        <w:t xml:space="preserve">, </w:t>
      </w:r>
      <w:r w:rsidR="00B84DE1">
        <w:rPr>
          <w:rFonts w:ascii="Arial" w:hAnsi="Arial" w:cs="Arial"/>
          <w:sz w:val="22"/>
          <w:szCs w:val="22"/>
        </w:rPr>
        <w:t>скорректированн</w:t>
      </w:r>
      <w:r w:rsidR="0090476A">
        <w:rPr>
          <w:rFonts w:ascii="Arial" w:hAnsi="Arial" w:cs="Arial"/>
          <w:sz w:val="22"/>
          <w:szCs w:val="22"/>
        </w:rPr>
        <w:t>ая</w:t>
      </w:r>
      <w:r w:rsidR="00B84DE1">
        <w:rPr>
          <w:rFonts w:ascii="Arial" w:hAnsi="Arial" w:cs="Arial"/>
          <w:sz w:val="22"/>
          <w:szCs w:val="22"/>
        </w:rPr>
        <w:t xml:space="preserve"> на эффект от продажи </w:t>
      </w:r>
      <w:r>
        <w:rPr>
          <w:rFonts w:ascii="Arial" w:hAnsi="Arial" w:cs="Arial"/>
          <w:sz w:val="22"/>
          <w:szCs w:val="22"/>
        </w:rPr>
        <w:t>бизнеса</w:t>
      </w:r>
      <w:r w:rsidRPr="0058053E">
        <w:rPr>
          <w:rFonts w:ascii="Arial" w:hAnsi="Arial" w:cs="Arial"/>
          <w:sz w:val="22"/>
          <w:szCs w:val="22"/>
        </w:rPr>
        <w:t xml:space="preserve"> </w:t>
      </w:r>
      <w:r>
        <w:rPr>
          <w:rFonts w:ascii="Arial" w:hAnsi="Arial" w:cs="Arial"/>
          <w:sz w:val="22"/>
          <w:szCs w:val="22"/>
        </w:rPr>
        <w:t>супермаркетов</w:t>
      </w:r>
      <w:r w:rsidRPr="0058053E">
        <w:rPr>
          <w:rFonts w:ascii="Arial" w:hAnsi="Arial" w:cs="Arial"/>
          <w:sz w:val="22"/>
          <w:szCs w:val="22"/>
        </w:rPr>
        <w:t xml:space="preserve">, </w:t>
      </w:r>
      <w:r>
        <w:rPr>
          <w:rFonts w:ascii="Arial" w:hAnsi="Arial" w:cs="Arial"/>
          <w:sz w:val="22"/>
          <w:szCs w:val="22"/>
        </w:rPr>
        <w:t>в</w:t>
      </w:r>
      <w:r w:rsidRPr="0058053E">
        <w:rPr>
          <w:rFonts w:ascii="Arial" w:hAnsi="Arial" w:cs="Arial"/>
          <w:sz w:val="22"/>
          <w:szCs w:val="22"/>
        </w:rPr>
        <w:t xml:space="preserve"> </w:t>
      </w:r>
      <w:r w:rsidRPr="0058053E">
        <w:rPr>
          <w:rFonts w:ascii="Arial" w:hAnsi="Arial" w:cs="Arial"/>
          <w:sz w:val="22"/>
          <w:szCs w:val="22"/>
          <w:lang w:val="en-GB"/>
        </w:rPr>
        <w:t>IV</w:t>
      </w:r>
      <w:r w:rsidRPr="0058053E">
        <w:rPr>
          <w:rFonts w:ascii="Arial" w:hAnsi="Arial" w:cs="Arial"/>
          <w:sz w:val="22"/>
          <w:szCs w:val="22"/>
        </w:rPr>
        <w:t xml:space="preserve"> кв. 2018 года </w:t>
      </w:r>
      <w:r>
        <w:rPr>
          <w:rFonts w:ascii="Arial" w:hAnsi="Arial" w:cs="Arial"/>
          <w:sz w:val="22"/>
          <w:szCs w:val="22"/>
        </w:rPr>
        <w:t>продемонстрировала</w:t>
      </w:r>
      <w:r w:rsidRPr="0058053E">
        <w:rPr>
          <w:rFonts w:ascii="Arial" w:hAnsi="Arial" w:cs="Arial"/>
          <w:sz w:val="22"/>
          <w:szCs w:val="22"/>
        </w:rPr>
        <w:t xml:space="preserve"> </w:t>
      </w:r>
      <w:r>
        <w:rPr>
          <w:rFonts w:ascii="Arial" w:hAnsi="Arial" w:cs="Arial"/>
          <w:sz w:val="22"/>
          <w:szCs w:val="22"/>
        </w:rPr>
        <w:t>небольшой</w:t>
      </w:r>
      <w:r w:rsidRPr="0058053E">
        <w:rPr>
          <w:rFonts w:ascii="Arial" w:hAnsi="Arial" w:cs="Arial"/>
          <w:sz w:val="22"/>
          <w:szCs w:val="22"/>
        </w:rPr>
        <w:t xml:space="preserve"> </w:t>
      </w:r>
      <w:r>
        <w:rPr>
          <w:rFonts w:ascii="Arial" w:hAnsi="Arial" w:cs="Arial"/>
          <w:sz w:val="22"/>
          <w:szCs w:val="22"/>
        </w:rPr>
        <w:t>рост</w:t>
      </w:r>
      <w:r w:rsidR="00340913">
        <w:rPr>
          <w:rFonts w:ascii="Arial" w:hAnsi="Arial" w:cs="Arial"/>
          <w:sz w:val="22"/>
          <w:szCs w:val="22"/>
        </w:rPr>
        <w:t xml:space="preserve">. </w:t>
      </w:r>
    </w:p>
    <w:p w:rsidR="001E484A" w:rsidRPr="0058053E" w:rsidRDefault="00340913" w:rsidP="001E5525">
      <w:pPr>
        <w:spacing w:before="120" w:line="276" w:lineRule="auto"/>
        <w:ind w:right="425"/>
        <w:jc w:val="both"/>
        <w:rPr>
          <w:rFonts w:ascii="Arial" w:hAnsi="Arial" w:cs="Arial"/>
          <w:sz w:val="22"/>
          <w:szCs w:val="22"/>
        </w:rPr>
      </w:pPr>
      <w:r>
        <w:rPr>
          <w:rFonts w:ascii="Arial" w:hAnsi="Arial" w:cs="Arial"/>
          <w:sz w:val="22"/>
          <w:szCs w:val="22"/>
        </w:rPr>
        <w:lastRenderedPageBreak/>
        <w:t>В начале отчетног</w:t>
      </w:r>
      <w:r w:rsidR="00025057">
        <w:rPr>
          <w:rFonts w:ascii="Arial" w:hAnsi="Arial" w:cs="Arial"/>
          <w:sz w:val="22"/>
          <w:szCs w:val="22"/>
        </w:rPr>
        <w:t>о квартала мы запустили ряд инициатив, нацеленных</w:t>
      </w:r>
      <w:r>
        <w:rPr>
          <w:rFonts w:ascii="Arial" w:hAnsi="Arial" w:cs="Arial"/>
          <w:sz w:val="22"/>
          <w:szCs w:val="22"/>
        </w:rPr>
        <w:t xml:space="preserve"> на улучшение логистических операций и </w:t>
      </w:r>
      <w:r w:rsidR="00025057">
        <w:rPr>
          <w:rFonts w:ascii="Arial" w:hAnsi="Arial" w:cs="Arial"/>
          <w:sz w:val="22"/>
          <w:szCs w:val="22"/>
        </w:rPr>
        <w:t xml:space="preserve">процессов планирования, а также </w:t>
      </w:r>
      <w:r>
        <w:rPr>
          <w:rFonts w:ascii="Arial" w:hAnsi="Arial" w:cs="Arial"/>
          <w:sz w:val="22"/>
          <w:szCs w:val="22"/>
        </w:rPr>
        <w:t xml:space="preserve">повышение качества продуктов в сегментах </w:t>
      </w:r>
      <w:r>
        <w:rPr>
          <w:rFonts w:ascii="Arial" w:hAnsi="Arial" w:cs="Arial"/>
          <w:sz w:val="22"/>
          <w:szCs w:val="22"/>
          <w:lang w:val="en-US"/>
        </w:rPr>
        <w:t>fresh</w:t>
      </w:r>
      <w:r w:rsidRPr="00340913">
        <w:rPr>
          <w:rFonts w:ascii="Arial" w:hAnsi="Arial" w:cs="Arial"/>
          <w:sz w:val="22"/>
          <w:szCs w:val="22"/>
        </w:rPr>
        <w:t xml:space="preserve"> </w:t>
      </w:r>
      <w:r>
        <w:rPr>
          <w:rFonts w:ascii="Arial" w:hAnsi="Arial" w:cs="Arial"/>
          <w:sz w:val="22"/>
          <w:szCs w:val="22"/>
        </w:rPr>
        <w:t xml:space="preserve">и </w:t>
      </w:r>
      <w:r>
        <w:rPr>
          <w:rFonts w:ascii="Arial" w:hAnsi="Arial" w:cs="Arial"/>
          <w:sz w:val="22"/>
          <w:szCs w:val="22"/>
          <w:lang w:val="en-US"/>
        </w:rPr>
        <w:t>ultra</w:t>
      </w:r>
      <w:r w:rsidRPr="00340913">
        <w:rPr>
          <w:rFonts w:ascii="Arial" w:hAnsi="Arial" w:cs="Arial"/>
          <w:sz w:val="22"/>
          <w:szCs w:val="22"/>
        </w:rPr>
        <w:t>-</w:t>
      </w:r>
      <w:r>
        <w:rPr>
          <w:rFonts w:ascii="Arial" w:hAnsi="Arial" w:cs="Arial"/>
          <w:sz w:val="22"/>
          <w:szCs w:val="22"/>
          <w:lang w:val="en-US"/>
        </w:rPr>
        <w:t>fresh</w:t>
      </w:r>
      <w:r w:rsidRPr="00340913">
        <w:rPr>
          <w:rFonts w:ascii="Arial" w:hAnsi="Arial" w:cs="Arial"/>
          <w:sz w:val="22"/>
          <w:szCs w:val="22"/>
        </w:rPr>
        <w:t xml:space="preserve">, </w:t>
      </w:r>
      <w:r>
        <w:rPr>
          <w:rFonts w:ascii="Arial" w:hAnsi="Arial" w:cs="Arial"/>
          <w:sz w:val="22"/>
          <w:szCs w:val="22"/>
        </w:rPr>
        <w:t>что наряду с частичным</w:t>
      </w:r>
      <w:r w:rsidRPr="0058053E">
        <w:rPr>
          <w:rFonts w:ascii="Arial" w:hAnsi="Arial" w:cs="Arial"/>
          <w:sz w:val="22"/>
          <w:szCs w:val="22"/>
        </w:rPr>
        <w:t xml:space="preserve"> </w:t>
      </w:r>
      <w:r>
        <w:rPr>
          <w:rFonts w:ascii="Arial" w:hAnsi="Arial" w:cs="Arial"/>
          <w:sz w:val="22"/>
          <w:szCs w:val="22"/>
        </w:rPr>
        <w:t>улучшением</w:t>
      </w:r>
      <w:r w:rsidRPr="0058053E">
        <w:rPr>
          <w:rFonts w:ascii="Arial" w:hAnsi="Arial" w:cs="Arial"/>
          <w:sz w:val="22"/>
          <w:szCs w:val="22"/>
        </w:rPr>
        <w:t xml:space="preserve"> </w:t>
      </w:r>
      <w:r>
        <w:rPr>
          <w:rFonts w:ascii="Arial" w:hAnsi="Arial" w:cs="Arial"/>
          <w:sz w:val="22"/>
          <w:szCs w:val="22"/>
        </w:rPr>
        <w:t>макроэкономической ситуации</w:t>
      </w:r>
      <w:r w:rsidRPr="0058053E">
        <w:rPr>
          <w:rFonts w:ascii="Arial" w:hAnsi="Arial" w:cs="Arial"/>
          <w:sz w:val="22"/>
          <w:szCs w:val="22"/>
        </w:rPr>
        <w:t>,</w:t>
      </w:r>
      <w:r>
        <w:rPr>
          <w:rFonts w:ascii="Arial" w:hAnsi="Arial" w:cs="Arial"/>
          <w:sz w:val="22"/>
          <w:szCs w:val="22"/>
        </w:rPr>
        <w:t xml:space="preserve"> привело к последовательному увеличению продаж в но</w:t>
      </w:r>
      <w:r w:rsidR="00025057">
        <w:rPr>
          <w:rFonts w:ascii="Arial" w:hAnsi="Arial" w:cs="Arial"/>
          <w:sz w:val="22"/>
          <w:szCs w:val="22"/>
        </w:rPr>
        <w:t>ябре и декабре. Р</w:t>
      </w:r>
      <w:r w:rsidR="0058053E">
        <w:rPr>
          <w:rFonts w:ascii="Arial" w:hAnsi="Arial" w:cs="Arial"/>
          <w:sz w:val="22"/>
          <w:szCs w:val="22"/>
        </w:rPr>
        <w:t>астущая конкуренция в розничном секторе</w:t>
      </w:r>
      <w:r w:rsidR="00BF431B">
        <w:rPr>
          <w:rFonts w:ascii="Arial" w:hAnsi="Arial" w:cs="Arial"/>
          <w:sz w:val="22"/>
          <w:szCs w:val="22"/>
        </w:rPr>
        <w:t xml:space="preserve">, проявляющаяся ростом чистых торговых площадей ключевых игроков сектора в </w:t>
      </w:r>
      <w:r w:rsidR="00BF431B" w:rsidRPr="0058053E">
        <w:rPr>
          <w:rFonts w:ascii="Arial" w:hAnsi="Arial" w:cs="Arial"/>
          <w:sz w:val="22"/>
          <w:szCs w:val="22"/>
          <w:lang w:val="en-GB"/>
        </w:rPr>
        <w:t>IV</w:t>
      </w:r>
      <w:r w:rsidR="00BF431B" w:rsidRPr="009206BA">
        <w:rPr>
          <w:rFonts w:ascii="Arial" w:hAnsi="Arial" w:cs="Arial"/>
          <w:sz w:val="22"/>
          <w:szCs w:val="22"/>
        </w:rPr>
        <w:t xml:space="preserve"> </w:t>
      </w:r>
      <w:r w:rsidR="00BF431B" w:rsidRPr="0058053E">
        <w:rPr>
          <w:rFonts w:ascii="Arial" w:hAnsi="Arial" w:cs="Arial"/>
          <w:sz w:val="22"/>
          <w:szCs w:val="22"/>
        </w:rPr>
        <w:t>кв</w:t>
      </w:r>
      <w:r w:rsidR="00BF431B" w:rsidRPr="009206BA">
        <w:rPr>
          <w:rFonts w:ascii="Arial" w:hAnsi="Arial" w:cs="Arial"/>
          <w:sz w:val="22"/>
          <w:szCs w:val="22"/>
        </w:rPr>
        <w:t xml:space="preserve">. 2018 </w:t>
      </w:r>
      <w:r w:rsidR="00BF431B" w:rsidRPr="0058053E">
        <w:rPr>
          <w:rFonts w:ascii="Arial" w:hAnsi="Arial" w:cs="Arial"/>
          <w:sz w:val="22"/>
          <w:szCs w:val="22"/>
        </w:rPr>
        <w:t>года</w:t>
      </w:r>
      <w:r w:rsidR="00BF431B">
        <w:rPr>
          <w:rFonts w:ascii="Arial" w:hAnsi="Arial" w:cs="Arial"/>
          <w:sz w:val="22"/>
          <w:szCs w:val="22"/>
        </w:rPr>
        <w:t xml:space="preserve"> на 15% в годовом выражении,</w:t>
      </w:r>
      <w:r w:rsidR="0058053E">
        <w:rPr>
          <w:rFonts w:ascii="Arial" w:hAnsi="Arial" w:cs="Arial"/>
          <w:sz w:val="22"/>
          <w:szCs w:val="22"/>
        </w:rPr>
        <w:t xml:space="preserve"> </w:t>
      </w:r>
      <w:r w:rsidR="001D484D">
        <w:rPr>
          <w:rFonts w:ascii="Arial" w:hAnsi="Arial" w:cs="Arial"/>
          <w:sz w:val="22"/>
          <w:szCs w:val="22"/>
        </w:rPr>
        <w:t>оставалась</w:t>
      </w:r>
      <w:r w:rsidR="0093105F">
        <w:rPr>
          <w:rFonts w:ascii="Arial" w:hAnsi="Arial" w:cs="Arial"/>
          <w:sz w:val="22"/>
          <w:szCs w:val="22"/>
        </w:rPr>
        <w:t xml:space="preserve"> ключевым фактором, сдерживающим рост </w:t>
      </w:r>
      <w:r w:rsidR="001D484D">
        <w:rPr>
          <w:rFonts w:ascii="Arial" w:hAnsi="Arial" w:cs="Arial"/>
          <w:sz w:val="22"/>
          <w:szCs w:val="22"/>
        </w:rPr>
        <w:t>органической выручки</w:t>
      </w:r>
      <w:r w:rsidR="00B561BF" w:rsidRPr="0058053E">
        <w:rPr>
          <w:rFonts w:ascii="Arial" w:hAnsi="Arial" w:cs="Arial"/>
          <w:sz w:val="22"/>
          <w:szCs w:val="22"/>
        </w:rPr>
        <w:t xml:space="preserve"> </w:t>
      </w:r>
      <w:r w:rsidR="001D484D">
        <w:rPr>
          <w:rFonts w:ascii="Arial" w:hAnsi="Arial" w:cs="Arial"/>
          <w:sz w:val="22"/>
          <w:szCs w:val="22"/>
        </w:rPr>
        <w:t>«</w:t>
      </w:r>
      <w:r w:rsidR="00220447">
        <w:rPr>
          <w:rFonts w:ascii="Arial" w:hAnsi="Arial" w:cs="Arial"/>
          <w:color w:val="000000"/>
          <w:sz w:val="22"/>
          <w:szCs w:val="22"/>
        </w:rPr>
        <w:t>О`КЕЙ</w:t>
      </w:r>
      <w:r w:rsidR="001D484D">
        <w:rPr>
          <w:rFonts w:ascii="Arial" w:hAnsi="Arial" w:cs="Arial"/>
          <w:color w:val="000000"/>
          <w:sz w:val="22"/>
          <w:szCs w:val="22"/>
        </w:rPr>
        <w:t>»</w:t>
      </w:r>
      <w:r w:rsidR="0093105F">
        <w:rPr>
          <w:rFonts w:ascii="Arial" w:hAnsi="Arial" w:cs="Arial"/>
          <w:sz w:val="22"/>
          <w:szCs w:val="22"/>
        </w:rPr>
        <w:t xml:space="preserve">, </w:t>
      </w:r>
      <w:r w:rsidR="001D484D">
        <w:rPr>
          <w:rFonts w:ascii="Arial" w:hAnsi="Arial" w:cs="Arial"/>
          <w:sz w:val="22"/>
          <w:szCs w:val="22"/>
        </w:rPr>
        <w:t xml:space="preserve">что привело к </w:t>
      </w:r>
      <w:r w:rsidR="00C6302A">
        <w:rPr>
          <w:rFonts w:ascii="Arial" w:hAnsi="Arial" w:cs="Arial"/>
          <w:sz w:val="22"/>
          <w:szCs w:val="22"/>
        </w:rPr>
        <w:t xml:space="preserve">ее </w:t>
      </w:r>
      <w:r w:rsidR="001D484D">
        <w:rPr>
          <w:rFonts w:ascii="Arial" w:hAnsi="Arial" w:cs="Arial"/>
          <w:sz w:val="22"/>
          <w:szCs w:val="22"/>
        </w:rPr>
        <w:t xml:space="preserve">снижению на </w:t>
      </w:r>
      <w:r w:rsidR="0093105F">
        <w:rPr>
          <w:rFonts w:ascii="Arial" w:hAnsi="Arial" w:cs="Arial"/>
          <w:sz w:val="22"/>
          <w:szCs w:val="22"/>
        </w:rPr>
        <w:t>1,</w:t>
      </w:r>
      <w:r w:rsidR="00B561BF" w:rsidRPr="0058053E">
        <w:rPr>
          <w:rFonts w:ascii="Arial" w:hAnsi="Arial" w:cs="Arial"/>
          <w:sz w:val="22"/>
          <w:szCs w:val="22"/>
        </w:rPr>
        <w:t xml:space="preserve">3% </w:t>
      </w:r>
      <w:r w:rsidR="0093105F">
        <w:rPr>
          <w:rFonts w:ascii="Arial" w:hAnsi="Arial" w:cs="Arial"/>
          <w:sz w:val="22"/>
          <w:szCs w:val="22"/>
        </w:rPr>
        <w:t>в годовом выражении</w:t>
      </w:r>
      <w:r w:rsidR="00B561BF" w:rsidRPr="0058053E">
        <w:rPr>
          <w:rFonts w:ascii="Arial" w:hAnsi="Arial" w:cs="Arial"/>
          <w:sz w:val="22"/>
          <w:szCs w:val="22"/>
        </w:rPr>
        <w:t>.</w:t>
      </w:r>
    </w:p>
    <w:p w:rsidR="00A74C19" w:rsidRPr="00B84DE1" w:rsidRDefault="009206BA" w:rsidP="001E5525">
      <w:pPr>
        <w:spacing w:before="120" w:line="276" w:lineRule="auto"/>
        <w:ind w:right="425"/>
        <w:jc w:val="both"/>
        <w:rPr>
          <w:rFonts w:ascii="Arial" w:hAnsi="Arial" w:cs="Arial"/>
          <w:sz w:val="22"/>
          <w:szCs w:val="22"/>
        </w:rPr>
      </w:pPr>
      <w:r>
        <w:rPr>
          <w:rFonts w:ascii="Arial" w:hAnsi="Arial" w:cs="Arial"/>
          <w:sz w:val="22"/>
          <w:szCs w:val="22"/>
        </w:rPr>
        <w:t>Эффект</w:t>
      </w:r>
      <w:r w:rsidRPr="009206BA">
        <w:rPr>
          <w:rFonts w:ascii="Arial" w:hAnsi="Arial" w:cs="Arial"/>
          <w:sz w:val="22"/>
          <w:szCs w:val="22"/>
        </w:rPr>
        <w:t xml:space="preserve"> </w:t>
      </w:r>
      <w:r w:rsidR="00C6302A">
        <w:rPr>
          <w:rFonts w:ascii="Arial" w:hAnsi="Arial" w:cs="Arial"/>
          <w:sz w:val="22"/>
          <w:szCs w:val="22"/>
        </w:rPr>
        <w:t xml:space="preserve">от </w:t>
      </w:r>
      <w:r>
        <w:rPr>
          <w:rFonts w:ascii="Arial" w:hAnsi="Arial" w:cs="Arial"/>
          <w:sz w:val="22"/>
          <w:szCs w:val="22"/>
        </w:rPr>
        <w:t>постепенного</w:t>
      </w:r>
      <w:r w:rsidRPr="009206BA">
        <w:rPr>
          <w:rFonts w:ascii="Arial" w:hAnsi="Arial" w:cs="Arial"/>
          <w:sz w:val="22"/>
          <w:szCs w:val="22"/>
        </w:rPr>
        <w:t xml:space="preserve"> </w:t>
      </w:r>
      <w:r>
        <w:rPr>
          <w:rFonts w:ascii="Arial" w:hAnsi="Arial" w:cs="Arial"/>
          <w:sz w:val="22"/>
          <w:szCs w:val="22"/>
        </w:rPr>
        <w:t>роста</w:t>
      </w:r>
      <w:r w:rsidRPr="009206BA">
        <w:rPr>
          <w:rFonts w:ascii="Arial" w:hAnsi="Arial" w:cs="Arial"/>
          <w:sz w:val="22"/>
          <w:szCs w:val="22"/>
        </w:rPr>
        <w:t xml:space="preserve"> </w:t>
      </w:r>
      <w:r>
        <w:rPr>
          <w:rFonts w:ascii="Arial" w:hAnsi="Arial" w:cs="Arial"/>
          <w:sz w:val="22"/>
          <w:szCs w:val="22"/>
        </w:rPr>
        <w:t>ИПЦ</w:t>
      </w:r>
      <w:r w:rsidRPr="009206BA">
        <w:rPr>
          <w:rFonts w:ascii="Arial" w:hAnsi="Arial" w:cs="Arial"/>
          <w:sz w:val="22"/>
          <w:szCs w:val="22"/>
        </w:rPr>
        <w:t xml:space="preserve"> </w:t>
      </w:r>
      <w:r>
        <w:rPr>
          <w:rFonts w:ascii="Arial" w:hAnsi="Arial" w:cs="Arial"/>
          <w:sz w:val="22"/>
          <w:szCs w:val="22"/>
        </w:rPr>
        <w:t>на</w:t>
      </w:r>
      <w:r w:rsidRPr="009206BA">
        <w:rPr>
          <w:rFonts w:ascii="Arial" w:hAnsi="Arial" w:cs="Arial"/>
          <w:sz w:val="22"/>
          <w:szCs w:val="22"/>
        </w:rPr>
        <w:t xml:space="preserve"> </w:t>
      </w:r>
      <w:r>
        <w:rPr>
          <w:rFonts w:ascii="Arial" w:hAnsi="Arial" w:cs="Arial"/>
          <w:sz w:val="22"/>
          <w:szCs w:val="22"/>
        </w:rPr>
        <w:t>продукты</w:t>
      </w:r>
      <w:r w:rsidRPr="009206BA">
        <w:rPr>
          <w:rFonts w:ascii="Arial" w:hAnsi="Arial" w:cs="Arial"/>
          <w:sz w:val="22"/>
          <w:szCs w:val="22"/>
        </w:rPr>
        <w:t xml:space="preserve"> </w:t>
      </w:r>
      <w:r>
        <w:rPr>
          <w:rFonts w:ascii="Arial" w:hAnsi="Arial" w:cs="Arial"/>
          <w:sz w:val="22"/>
          <w:szCs w:val="22"/>
        </w:rPr>
        <w:t>питания</w:t>
      </w:r>
      <w:r w:rsidRPr="009206BA">
        <w:rPr>
          <w:rFonts w:ascii="Arial" w:hAnsi="Arial" w:cs="Arial"/>
          <w:sz w:val="22"/>
          <w:szCs w:val="22"/>
        </w:rPr>
        <w:t xml:space="preserve"> </w:t>
      </w:r>
      <w:r>
        <w:rPr>
          <w:rFonts w:ascii="Arial" w:hAnsi="Arial" w:cs="Arial"/>
          <w:sz w:val="22"/>
          <w:szCs w:val="22"/>
        </w:rPr>
        <w:t>в</w:t>
      </w:r>
      <w:r w:rsidRPr="009206BA">
        <w:rPr>
          <w:rFonts w:ascii="Arial" w:hAnsi="Arial" w:cs="Arial"/>
          <w:sz w:val="22"/>
          <w:szCs w:val="22"/>
        </w:rPr>
        <w:t xml:space="preserve"> </w:t>
      </w:r>
      <w:r w:rsidRPr="0058053E">
        <w:rPr>
          <w:rFonts w:ascii="Arial" w:hAnsi="Arial" w:cs="Arial"/>
          <w:sz w:val="22"/>
          <w:szCs w:val="22"/>
          <w:lang w:val="en-GB"/>
        </w:rPr>
        <w:t>IV</w:t>
      </w:r>
      <w:r w:rsidRPr="009206BA">
        <w:rPr>
          <w:rFonts w:ascii="Arial" w:hAnsi="Arial" w:cs="Arial"/>
          <w:sz w:val="22"/>
          <w:szCs w:val="22"/>
        </w:rPr>
        <w:t xml:space="preserve"> </w:t>
      </w:r>
      <w:r w:rsidRPr="0058053E">
        <w:rPr>
          <w:rFonts w:ascii="Arial" w:hAnsi="Arial" w:cs="Arial"/>
          <w:sz w:val="22"/>
          <w:szCs w:val="22"/>
        </w:rPr>
        <w:t>кв</w:t>
      </w:r>
      <w:r w:rsidRPr="009206BA">
        <w:rPr>
          <w:rFonts w:ascii="Arial" w:hAnsi="Arial" w:cs="Arial"/>
          <w:sz w:val="22"/>
          <w:szCs w:val="22"/>
        </w:rPr>
        <w:t xml:space="preserve">. 2018 </w:t>
      </w:r>
      <w:r w:rsidRPr="0058053E">
        <w:rPr>
          <w:rFonts w:ascii="Arial" w:hAnsi="Arial" w:cs="Arial"/>
          <w:sz w:val="22"/>
          <w:szCs w:val="22"/>
        </w:rPr>
        <w:t>года</w:t>
      </w:r>
      <w:r w:rsidRPr="009206BA">
        <w:rPr>
          <w:rFonts w:ascii="Arial" w:hAnsi="Arial" w:cs="Arial"/>
          <w:sz w:val="22"/>
          <w:szCs w:val="22"/>
        </w:rPr>
        <w:t xml:space="preserve"> </w:t>
      </w:r>
      <w:r>
        <w:rPr>
          <w:rFonts w:ascii="Arial" w:hAnsi="Arial" w:cs="Arial"/>
          <w:sz w:val="22"/>
          <w:szCs w:val="22"/>
        </w:rPr>
        <w:t>был</w:t>
      </w:r>
      <w:r w:rsidRPr="009206BA">
        <w:rPr>
          <w:rFonts w:ascii="Arial" w:hAnsi="Arial" w:cs="Arial"/>
          <w:sz w:val="22"/>
          <w:szCs w:val="22"/>
        </w:rPr>
        <w:t xml:space="preserve"> </w:t>
      </w:r>
      <w:r>
        <w:rPr>
          <w:rFonts w:ascii="Arial" w:hAnsi="Arial" w:cs="Arial"/>
          <w:sz w:val="22"/>
          <w:szCs w:val="22"/>
        </w:rPr>
        <w:t>частично</w:t>
      </w:r>
      <w:r w:rsidRPr="009206BA">
        <w:rPr>
          <w:rFonts w:ascii="Arial" w:hAnsi="Arial" w:cs="Arial"/>
          <w:sz w:val="22"/>
          <w:szCs w:val="22"/>
        </w:rPr>
        <w:t xml:space="preserve"> </w:t>
      </w:r>
      <w:r w:rsidR="009A63B4">
        <w:rPr>
          <w:rFonts w:ascii="Arial" w:hAnsi="Arial" w:cs="Arial"/>
          <w:sz w:val="22"/>
          <w:szCs w:val="22"/>
        </w:rPr>
        <w:t xml:space="preserve">нивелирован снижением </w:t>
      </w:r>
      <w:r w:rsidR="00D52EF6">
        <w:rPr>
          <w:rFonts w:ascii="Arial" w:hAnsi="Arial" w:cs="Arial"/>
          <w:sz w:val="22"/>
          <w:szCs w:val="22"/>
        </w:rPr>
        <w:t xml:space="preserve">уровня </w:t>
      </w:r>
      <w:r w:rsidRPr="00644602">
        <w:rPr>
          <w:rFonts w:ascii="Arial" w:hAnsi="Arial" w:cs="Arial"/>
          <w:sz w:val="22"/>
          <w:szCs w:val="22"/>
        </w:rPr>
        <w:t>потребления</w:t>
      </w:r>
      <w:r>
        <w:rPr>
          <w:rFonts w:ascii="Arial" w:hAnsi="Arial" w:cs="Arial"/>
          <w:sz w:val="22"/>
          <w:szCs w:val="22"/>
        </w:rPr>
        <w:t xml:space="preserve">, </w:t>
      </w:r>
      <w:r w:rsidR="009A63B4">
        <w:rPr>
          <w:rFonts w:ascii="Arial" w:hAnsi="Arial" w:cs="Arial"/>
          <w:sz w:val="22"/>
          <w:szCs w:val="22"/>
        </w:rPr>
        <w:t>поскольку</w:t>
      </w:r>
      <w:r>
        <w:rPr>
          <w:rFonts w:ascii="Arial" w:hAnsi="Arial" w:cs="Arial"/>
          <w:sz w:val="22"/>
          <w:szCs w:val="22"/>
        </w:rPr>
        <w:t xml:space="preserve"> реальные располагаемые доходы остаются </w:t>
      </w:r>
      <w:r w:rsidR="00D52EF6">
        <w:rPr>
          <w:rFonts w:ascii="Arial" w:hAnsi="Arial" w:cs="Arial"/>
          <w:sz w:val="22"/>
          <w:szCs w:val="22"/>
        </w:rPr>
        <w:t>низкими</w:t>
      </w:r>
      <w:r w:rsidR="00C6302A">
        <w:rPr>
          <w:rFonts w:ascii="Arial" w:hAnsi="Arial" w:cs="Arial"/>
          <w:sz w:val="22"/>
          <w:szCs w:val="22"/>
        </w:rPr>
        <w:t>,</w:t>
      </w:r>
      <w:r>
        <w:rPr>
          <w:rFonts w:ascii="Arial" w:hAnsi="Arial" w:cs="Arial"/>
          <w:sz w:val="22"/>
          <w:szCs w:val="22"/>
        </w:rPr>
        <w:t xml:space="preserve"> и </w:t>
      </w:r>
      <w:r w:rsidR="00CE20FE">
        <w:rPr>
          <w:rFonts w:ascii="Arial" w:hAnsi="Arial" w:cs="Arial"/>
          <w:sz w:val="22"/>
          <w:szCs w:val="22"/>
        </w:rPr>
        <w:t xml:space="preserve">потребители </w:t>
      </w:r>
      <w:r w:rsidR="00CE20FE" w:rsidRPr="00CE20FE">
        <w:rPr>
          <w:rFonts w:ascii="Arial" w:hAnsi="Arial" w:cs="Arial"/>
          <w:sz w:val="22"/>
          <w:szCs w:val="22"/>
        </w:rPr>
        <w:t>по-прежнему очень</w:t>
      </w:r>
      <w:r w:rsidR="00CE20FE">
        <w:rPr>
          <w:rFonts w:ascii="Arial" w:hAnsi="Arial" w:cs="Arial"/>
          <w:sz w:val="22"/>
          <w:szCs w:val="22"/>
        </w:rPr>
        <w:t xml:space="preserve"> чувствительны к</w:t>
      </w:r>
      <w:r w:rsidR="00D52EF6">
        <w:rPr>
          <w:rFonts w:ascii="Arial" w:hAnsi="Arial" w:cs="Arial"/>
          <w:sz w:val="22"/>
          <w:szCs w:val="22"/>
        </w:rPr>
        <w:t xml:space="preserve"> уровню цен</w:t>
      </w:r>
      <w:r>
        <w:rPr>
          <w:rFonts w:ascii="Arial" w:hAnsi="Arial" w:cs="Arial"/>
          <w:sz w:val="22"/>
          <w:szCs w:val="22"/>
        </w:rPr>
        <w:t>.</w:t>
      </w:r>
      <w:r w:rsidRPr="009206BA">
        <w:rPr>
          <w:rFonts w:ascii="Arial" w:hAnsi="Arial" w:cs="Arial"/>
          <w:sz w:val="22"/>
          <w:szCs w:val="22"/>
        </w:rPr>
        <w:t xml:space="preserve"> </w:t>
      </w:r>
      <w:r>
        <w:rPr>
          <w:rFonts w:ascii="Arial" w:hAnsi="Arial" w:cs="Arial"/>
          <w:sz w:val="22"/>
          <w:szCs w:val="22"/>
        </w:rPr>
        <w:t>Грамотно</w:t>
      </w:r>
      <w:r w:rsidR="00B84DE1" w:rsidRPr="00B84DE1">
        <w:rPr>
          <w:rFonts w:ascii="Arial" w:hAnsi="Arial" w:cs="Arial"/>
          <w:sz w:val="22"/>
          <w:szCs w:val="22"/>
        </w:rPr>
        <w:t xml:space="preserve"> </w:t>
      </w:r>
      <w:r w:rsidR="00B84DE1">
        <w:rPr>
          <w:rFonts w:ascii="Arial" w:hAnsi="Arial" w:cs="Arial"/>
          <w:sz w:val="22"/>
          <w:szCs w:val="22"/>
        </w:rPr>
        <w:t>организованные</w:t>
      </w:r>
      <w:r w:rsidR="00B84DE1" w:rsidRPr="00B84DE1">
        <w:rPr>
          <w:rFonts w:ascii="Arial" w:hAnsi="Arial" w:cs="Arial"/>
          <w:sz w:val="22"/>
          <w:szCs w:val="22"/>
        </w:rPr>
        <w:t xml:space="preserve"> </w:t>
      </w:r>
      <w:r w:rsidR="00B84DE1">
        <w:rPr>
          <w:rFonts w:ascii="Arial" w:hAnsi="Arial" w:cs="Arial"/>
          <w:sz w:val="22"/>
          <w:szCs w:val="22"/>
        </w:rPr>
        <w:t>промо</w:t>
      </w:r>
      <w:r w:rsidR="00B84DE1" w:rsidRPr="00B84DE1">
        <w:rPr>
          <w:rFonts w:ascii="Arial" w:hAnsi="Arial" w:cs="Arial"/>
          <w:sz w:val="22"/>
          <w:szCs w:val="22"/>
        </w:rPr>
        <w:t>-</w:t>
      </w:r>
      <w:r w:rsidR="00B84DE1">
        <w:rPr>
          <w:rFonts w:ascii="Arial" w:hAnsi="Arial" w:cs="Arial"/>
          <w:sz w:val="22"/>
          <w:szCs w:val="22"/>
        </w:rPr>
        <w:t>кампании</w:t>
      </w:r>
      <w:r w:rsidR="00B84DE1" w:rsidRPr="00B84DE1">
        <w:rPr>
          <w:rFonts w:ascii="Arial" w:hAnsi="Arial" w:cs="Arial"/>
          <w:sz w:val="22"/>
          <w:szCs w:val="22"/>
        </w:rPr>
        <w:t xml:space="preserve"> </w:t>
      </w:r>
      <w:r w:rsidR="00B84DE1">
        <w:rPr>
          <w:rFonts w:ascii="Arial" w:hAnsi="Arial" w:cs="Arial"/>
          <w:sz w:val="22"/>
          <w:szCs w:val="22"/>
        </w:rPr>
        <w:t>в</w:t>
      </w:r>
      <w:r w:rsidR="00B84DE1" w:rsidRPr="00B84DE1">
        <w:rPr>
          <w:rFonts w:ascii="Arial" w:hAnsi="Arial" w:cs="Arial"/>
          <w:sz w:val="22"/>
          <w:szCs w:val="22"/>
        </w:rPr>
        <w:t xml:space="preserve"> </w:t>
      </w:r>
      <w:r w:rsidR="00B84DE1">
        <w:rPr>
          <w:rFonts w:ascii="Arial" w:hAnsi="Arial" w:cs="Arial"/>
          <w:sz w:val="22"/>
          <w:szCs w:val="22"/>
        </w:rPr>
        <w:t>преддверии</w:t>
      </w:r>
      <w:r w:rsidR="00B84DE1" w:rsidRPr="00B84DE1">
        <w:rPr>
          <w:rFonts w:ascii="Arial" w:hAnsi="Arial" w:cs="Arial"/>
          <w:sz w:val="22"/>
          <w:szCs w:val="22"/>
        </w:rPr>
        <w:t xml:space="preserve"> </w:t>
      </w:r>
      <w:r w:rsidR="00B84DE1">
        <w:rPr>
          <w:rFonts w:ascii="Arial" w:hAnsi="Arial" w:cs="Arial"/>
          <w:sz w:val="22"/>
          <w:szCs w:val="22"/>
        </w:rPr>
        <w:t>праздников</w:t>
      </w:r>
      <w:r w:rsidR="00B84DE1" w:rsidRPr="00B84DE1">
        <w:rPr>
          <w:rFonts w:ascii="Arial" w:hAnsi="Arial" w:cs="Arial"/>
          <w:sz w:val="22"/>
          <w:szCs w:val="22"/>
        </w:rPr>
        <w:t xml:space="preserve"> </w:t>
      </w:r>
      <w:r w:rsidR="00B84DE1">
        <w:rPr>
          <w:rFonts w:ascii="Arial" w:hAnsi="Arial" w:cs="Arial"/>
          <w:sz w:val="22"/>
          <w:szCs w:val="22"/>
        </w:rPr>
        <w:t>наряду</w:t>
      </w:r>
      <w:r w:rsidR="00B84DE1" w:rsidRPr="00B84DE1">
        <w:rPr>
          <w:rFonts w:ascii="Arial" w:hAnsi="Arial" w:cs="Arial"/>
          <w:sz w:val="22"/>
          <w:szCs w:val="22"/>
        </w:rPr>
        <w:t xml:space="preserve"> </w:t>
      </w:r>
      <w:r w:rsidR="00B84DE1">
        <w:rPr>
          <w:rFonts w:ascii="Arial" w:hAnsi="Arial" w:cs="Arial"/>
          <w:sz w:val="22"/>
          <w:szCs w:val="22"/>
        </w:rPr>
        <w:t>с</w:t>
      </w:r>
      <w:r w:rsidR="00B84DE1" w:rsidRPr="00B84DE1">
        <w:rPr>
          <w:rFonts w:ascii="Arial" w:hAnsi="Arial" w:cs="Arial"/>
          <w:sz w:val="22"/>
          <w:szCs w:val="22"/>
        </w:rPr>
        <w:t xml:space="preserve"> </w:t>
      </w:r>
      <w:r w:rsidR="00C6302A">
        <w:rPr>
          <w:rFonts w:ascii="Arial" w:hAnsi="Arial" w:cs="Arial"/>
          <w:sz w:val="22"/>
          <w:szCs w:val="22"/>
        </w:rPr>
        <w:t xml:space="preserve">улучшением </w:t>
      </w:r>
      <w:r w:rsidR="00B84DE1">
        <w:rPr>
          <w:rFonts w:ascii="Arial" w:hAnsi="Arial" w:cs="Arial"/>
          <w:sz w:val="22"/>
          <w:szCs w:val="22"/>
        </w:rPr>
        <w:t>ассортимента</w:t>
      </w:r>
      <w:r w:rsidR="00B84DE1" w:rsidRPr="00B84DE1">
        <w:rPr>
          <w:rFonts w:ascii="Arial" w:hAnsi="Arial" w:cs="Arial"/>
          <w:sz w:val="22"/>
          <w:szCs w:val="22"/>
        </w:rPr>
        <w:t xml:space="preserve"> </w:t>
      </w:r>
      <w:r w:rsidR="00B84DE1">
        <w:rPr>
          <w:rFonts w:ascii="Arial" w:hAnsi="Arial" w:cs="Arial"/>
          <w:sz w:val="22"/>
          <w:szCs w:val="22"/>
        </w:rPr>
        <w:t>и</w:t>
      </w:r>
      <w:r w:rsidR="00B84DE1" w:rsidRPr="00B84DE1">
        <w:rPr>
          <w:rFonts w:ascii="Arial" w:hAnsi="Arial" w:cs="Arial"/>
          <w:sz w:val="22"/>
          <w:szCs w:val="22"/>
        </w:rPr>
        <w:t xml:space="preserve"> </w:t>
      </w:r>
      <w:r w:rsidR="009A63B4">
        <w:rPr>
          <w:rFonts w:ascii="Arial" w:hAnsi="Arial" w:cs="Arial"/>
          <w:sz w:val="22"/>
          <w:szCs w:val="22"/>
        </w:rPr>
        <w:t>инициативами в области маркетинга</w:t>
      </w:r>
      <w:r w:rsidR="00B84DE1" w:rsidRPr="00B84DE1">
        <w:rPr>
          <w:rFonts w:ascii="Arial" w:hAnsi="Arial" w:cs="Arial"/>
          <w:sz w:val="22"/>
          <w:szCs w:val="22"/>
        </w:rPr>
        <w:t xml:space="preserve"> </w:t>
      </w:r>
      <w:r w:rsidR="00B84DE1">
        <w:rPr>
          <w:rFonts w:ascii="Arial" w:hAnsi="Arial" w:cs="Arial"/>
          <w:sz w:val="22"/>
          <w:szCs w:val="22"/>
        </w:rPr>
        <w:t>помогли</w:t>
      </w:r>
      <w:r w:rsidR="00B84DE1" w:rsidRPr="00B84DE1">
        <w:rPr>
          <w:rFonts w:ascii="Arial" w:hAnsi="Arial" w:cs="Arial"/>
          <w:sz w:val="22"/>
          <w:szCs w:val="22"/>
        </w:rPr>
        <w:t xml:space="preserve"> </w:t>
      </w:r>
      <w:r w:rsidR="00B84DE1">
        <w:rPr>
          <w:rFonts w:ascii="Arial" w:hAnsi="Arial" w:cs="Arial"/>
          <w:sz w:val="22"/>
          <w:szCs w:val="22"/>
        </w:rPr>
        <w:t>нам</w:t>
      </w:r>
      <w:r w:rsidR="00B84DE1" w:rsidRPr="00B84DE1">
        <w:rPr>
          <w:rFonts w:ascii="Arial" w:hAnsi="Arial" w:cs="Arial"/>
          <w:sz w:val="22"/>
          <w:szCs w:val="22"/>
        </w:rPr>
        <w:t xml:space="preserve"> </w:t>
      </w:r>
      <w:r w:rsidR="00B84DE1">
        <w:rPr>
          <w:rFonts w:ascii="Arial" w:hAnsi="Arial" w:cs="Arial"/>
          <w:sz w:val="22"/>
          <w:szCs w:val="22"/>
        </w:rPr>
        <w:t xml:space="preserve">замедлить снижение </w:t>
      </w:r>
      <w:r w:rsidR="00B850B0" w:rsidRPr="007433B2">
        <w:rPr>
          <w:rFonts w:ascii="Arial" w:hAnsi="Arial" w:cs="Arial"/>
          <w:sz w:val="22"/>
          <w:szCs w:val="22"/>
        </w:rPr>
        <w:t>количества товарны</w:t>
      </w:r>
      <w:r w:rsidR="00B850B0">
        <w:rPr>
          <w:rFonts w:ascii="Arial" w:hAnsi="Arial" w:cs="Arial"/>
          <w:sz w:val="22"/>
          <w:szCs w:val="22"/>
        </w:rPr>
        <w:t xml:space="preserve">х наименований на </w:t>
      </w:r>
      <w:r w:rsidR="00B850B0" w:rsidRPr="00E64948">
        <w:rPr>
          <w:rFonts w:ascii="Arial" w:hAnsi="Arial" w:cs="Arial"/>
          <w:sz w:val="22"/>
          <w:szCs w:val="22"/>
        </w:rPr>
        <w:t>клиента</w:t>
      </w:r>
      <w:r w:rsidR="00B850B0" w:rsidDel="00B850B0">
        <w:rPr>
          <w:rFonts w:ascii="Arial" w:hAnsi="Arial" w:cs="Arial"/>
          <w:sz w:val="22"/>
          <w:szCs w:val="22"/>
        </w:rPr>
        <w:t xml:space="preserve"> </w:t>
      </w:r>
      <w:r w:rsidR="00B84DE1">
        <w:rPr>
          <w:rFonts w:ascii="Arial" w:hAnsi="Arial" w:cs="Arial"/>
          <w:sz w:val="22"/>
          <w:szCs w:val="22"/>
        </w:rPr>
        <w:t>на 1</w:t>
      </w:r>
      <w:r w:rsidR="00C6302A">
        <w:rPr>
          <w:rFonts w:ascii="Arial" w:hAnsi="Arial" w:cs="Arial"/>
          <w:sz w:val="22"/>
          <w:szCs w:val="22"/>
        </w:rPr>
        <w:t xml:space="preserve"> п.п.</w:t>
      </w:r>
      <w:r w:rsidR="00B84DE1" w:rsidRPr="00B84DE1">
        <w:rPr>
          <w:rFonts w:ascii="Arial" w:hAnsi="Arial" w:cs="Arial"/>
          <w:sz w:val="22"/>
          <w:szCs w:val="22"/>
        </w:rPr>
        <w:t xml:space="preserve"> </w:t>
      </w:r>
      <w:r w:rsidR="00C6302A" w:rsidRPr="00C6302A">
        <w:rPr>
          <w:rFonts w:ascii="Arial" w:hAnsi="Arial" w:cs="Arial"/>
          <w:sz w:val="22"/>
          <w:szCs w:val="22"/>
        </w:rPr>
        <w:t xml:space="preserve">квартал </w:t>
      </w:r>
      <w:r w:rsidR="00C6302A">
        <w:rPr>
          <w:rFonts w:ascii="Arial" w:hAnsi="Arial" w:cs="Arial"/>
          <w:sz w:val="22"/>
          <w:szCs w:val="22"/>
        </w:rPr>
        <w:t>к</w:t>
      </w:r>
      <w:r w:rsidR="00C6302A" w:rsidRPr="00C6302A">
        <w:rPr>
          <w:rFonts w:ascii="Arial" w:hAnsi="Arial" w:cs="Arial"/>
          <w:sz w:val="22"/>
          <w:szCs w:val="22"/>
        </w:rPr>
        <w:t xml:space="preserve"> квартал</w:t>
      </w:r>
      <w:r w:rsidR="00C6302A">
        <w:rPr>
          <w:rFonts w:ascii="Arial" w:hAnsi="Arial" w:cs="Arial"/>
          <w:sz w:val="22"/>
          <w:szCs w:val="22"/>
        </w:rPr>
        <w:t>у</w:t>
      </w:r>
      <w:r w:rsidR="00B84DE1">
        <w:rPr>
          <w:rFonts w:ascii="Arial" w:hAnsi="Arial" w:cs="Arial"/>
          <w:sz w:val="22"/>
          <w:szCs w:val="22"/>
        </w:rPr>
        <w:t xml:space="preserve">, </w:t>
      </w:r>
      <w:r w:rsidR="00C6302A">
        <w:rPr>
          <w:rFonts w:ascii="Arial" w:hAnsi="Arial" w:cs="Arial"/>
          <w:sz w:val="22"/>
          <w:szCs w:val="22"/>
        </w:rPr>
        <w:t>что наряду</w:t>
      </w:r>
      <w:r w:rsidR="00B84DE1">
        <w:rPr>
          <w:rFonts w:ascii="Arial" w:hAnsi="Arial" w:cs="Arial"/>
          <w:sz w:val="22"/>
          <w:szCs w:val="22"/>
        </w:rPr>
        <w:t xml:space="preserve"> с </w:t>
      </w:r>
      <w:r w:rsidR="00D52EF6">
        <w:rPr>
          <w:rFonts w:ascii="Arial" w:hAnsi="Arial" w:cs="Arial"/>
          <w:sz w:val="22"/>
          <w:szCs w:val="22"/>
        </w:rPr>
        <w:t>ростом инфляции</w:t>
      </w:r>
      <w:r w:rsidR="00B84DE1">
        <w:rPr>
          <w:rFonts w:ascii="Arial" w:hAnsi="Arial" w:cs="Arial"/>
          <w:sz w:val="22"/>
          <w:szCs w:val="22"/>
        </w:rPr>
        <w:t xml:space="preserve"> на полке </w:t>
      </w:r>
      <w:r w:rsidR="00D52EF6">
        <w:rPr>
          <w:rFonts w:ascii="Arial" w:hAnsi="Arial" w:cs="Arial"/>
          <w:sz w:val="22"/>
          <w:szCs w:val="22"/>
        </w:rPr>
        <w:t>на</w:t>
      </w:r>
      <w:r w:rsidR="00B84DE1">
        <w:rPr>
          <w:rFonts w:ascii="Arial" w:hAnsi="Arial" w:cs="Arial"/>
          <w:sz w:val="22"/>
          <w:szCs w:val="22"/>
        </w:rPr>
        <w:t xml:space="preserve"> 2,</w:t>
      </w:r>
      <w:r w:rsidR="007974F3" w:rsidRPr="00B84DE1">
        <w:rPr>
          <w:rFonts w:ascii="Arial" w:hAnsi="Arial" w:cs="Arial"/>
          <w:sz w:val="22"/>
          <w:szCs w:val="22"/>
        </w:rPr>
        <w:t>9%</w:t>
      </w:r>
      <w:r w:rsidR="00C6302A">
        <w:rPr>
          <w:rFonts w:ascii="Arial" w:hAnsi="Arial" w:cs="Arial"/>
          <w:sz w:val="22"/>
          <w:szCs w:val="22"/>
        </w:rPr>
        <w:t xml:space="preserve"> в годовом выражении</w:t>
      </w:r>
      <w:r w:rsidR="00B84DE1">
        <w:rPr>
          <w:rFonts w:ascii="Arial" w:hAnsi="Arial" w:cs="Arial"/>
          <w:sz w:val="22"/>
          <w:szCs w:val="22"/>
        </w:rPr>
        <w:t>, привело к росту корзины-LFL</w:t>
      </w:r>
      <w:r w:rsidR="007974F3" w:rsidRPr="00B84DE1">
        <w:rPr>
          <w:rFonts w:ascii="Arial" w:hAnsi="Arial" w:cs="Arial"/>
          <w:sz w:val="22"/>
          <w:szCs w:val="22"/>
        </w:rPr>
        <w:t xml:space="preserve"> </w:t>
      </w:r>
      <w:r w:rsidR="00B84DE1">
        <w:rPr>
          <w:rFonts w:ascii="Arial" w:hAnsi="Arial" w:cs="Arial"/>
          <w:sz w:val="22"/>
          <w:szCs w:val="22"/>
        </w:rPr>
        <w:t>на</w:t>
      </w:r>
      <w:r w:rsidR="007974F3" w:rsidRPr="00B84DE1">
        <w:rPr>
          <w:rFonts w:ascii="Arial" w:hAnsi="Arial" w:cs="Arial"/>
          <w:sz w:val="22"/>
          <w:szCs w:val="22"/>
        </w:rPr>
        <w:t xml:space="preserve"> 2</w:t>
      </w:r>
      <w:r w:rsidR="00C6302A">
        <w:rPr>
          <w:rFonts w:ascii="Arial" w:hAnsi="Arial" w:cs="Arial"/>
          <w:sz w:val="22"/>
          <w:szCs w:val="22"/>
        </w:rPr>
        <w:t>,</w:t>
      </w:r>
      <w:r w:rsidR="007974F3" w:rsidRPr="00B84DE1">
        <w:rPr>
          <w:rFonts w:ascii="Arial" w:hAnsi="Arial" w:cs="Arial"/>
          <w:sz w:val="22"/>
          <w:szCs w:val="22"/>
        </w:rPr>
        <w:t xml:space="preserve">0% </w:t>
      </w:r>
      <w:r w:rsidR="00B84DE1">
        <w:rPr>
          <w:rFonts w:ascii="Arial" w:hAnsi="Arial" w:cs="Arial"/>
          <w:sz w:val="22"/>
          <w:szCs w:val="22"/>
        </w:rPr>
        <w:t>в годовом выражении</w:t>
      </w:r>
      <w:r w:rsidR="007974F3" w:rsidRPr="00B84DE1">
        <w:rPr>
          <w:rFonts w:ascii="Arial" w:hAnsi="Arial" w:cs="Arial"/>
          <w:sz w:val="22"/>
          <w:szCs w:val="22"/>
        </w:rPr>
        <w:t>.</w:t>
      </w:r>
    </w:p>
    <w:p w:rsidR="003652AA" w:rsidRPr="00F60FDF" w:rsidRDefault="004040C4" w:rsidP="001E5525">
      <w:pPr>
        <w:spacing w:before="120" w:line="276" w:lineRule="auto"/>
        <w:ind w:right="425"/>
        <w:jc w:val="both"/>
        <w:rPr>
          <w:rFonts w:ascii="Arial" w:hAnsi="Arial" w:cs="Arial"/>
          <w:color w:val="000000"/>
          <w:sz w:val="22"/>
          <w:szCs w:val="22"/>
        </w:rPr>
      </w:pPr>
      <w:r>
        <w:rPr>
          <w:rFonts w:ascii="Arial" w:hAnsi="Arial" w:cs="Arial"/>
          <w:sz w:val="22"/>
          <w:szCs w:val="22"/>
        </w:rPr>
        <w:t xml:space="preserve">В течение квартала </w:t>
      </w:r>
      <w:r w:rsidR="005977D6">
        <w:rPr>
          <w:rFonts w:ascii="Arial" w:hAnsi="Arial" w:cs="Arial"/>
          <w:sz w:val="22"/>
          <w:szCs w:val="22"/>
        </w:rPr>
        <w:t>К</w:t>
      </w:r>
      <w:r>
        <w:rPr>
          <w:rFonts w:ascii="Arial" w:hAnsi="Arial" w:cs="Arial"/>
          <w:sz w:val="22"/>
          <w:szCs w:val="22"/>
        </w:rPr>
        <w:t>омпания продолжала работу над усовершенствованием ценностн</w:t>
      </w:r>
      <w:r w:rsidR="00232222">
        <w:rPr>
          <w:rFonts w:ascii="Arial" w:hAnsi="Arial" w:cs="Arial"/>
          <w:sz w:val="22"/>
          <w:szCs w:val="22"/>
        </w:rPr>
        <w:t>ого</w:t>
      </w:r>
      <w:r>
        <w:rPr>
          <w:rFonts w:ascii="Arial" w:hAnsi="Arial" w:cs="Arial"/>
          <w:sz w:val="22"/>
          <w:szCs w:val="22"/>
        </w:rPr>
        <w:t xml:space="preserve"> предложени</w:t>
      </w:r>
      <w:r w:rsidR="00232222">
        <w:rPr>
          <w:rFonts w:ascii="Arial" w:hAnsi="Arial" w:cs="Arial"/>
          <w:sz w:val="22"/>
          <w:szCs w:val="22"/>
        </w:rPr>
        <w:t>я</w:t>
      </w:r>
      <w:r>
        <w:rPr>
          <w:rFonts w:ascii="Arial" w:hAnsi="Arial" w:cs="Arial"/>
          <w:sz w:val="22"/>
          <w:szCs w:val="22"/>
        </w:rPr>
        <w:t xml:space="preserve"> для клиентов путем </w:t>
      </w:r>
      <w:r w:rsidR="00232222" w:rsidRPr="00232222">
        <w:rPr>
          <w:rFonts w:ascii="Arial" w:hAnsi="Arial" w:cs="Arial"/>
          <w:sz w:val="22"/>
          <w:szCs w:val="22"/>
        </w:rPr>
        <w:t>пересмотра ассортиментной матрицы</w:t>
      </w:r>
      <w:r>
        <w:rPr>
          <w:rFonts w:ascii="Arial" w:hAnsi="Arial" w:cs="Arial"/>
          <w:sz w:val="22"/>
          <w:szCs w:val="22"/>
        </w:rPr>
        <w:t xml:space="preserve">, </w:t>
      </w:r>
      <w:r w:rsidR="00232222" w:rsidRPr="00232222">
        <w:rPr>
          <w:rFonts w:ascii="Arial" w:hAnsi="Arial" w:cs="Arial"/>
          <w:sz w:val="22"/>
          <w:szCs w:val="22"/>
        </w:rPr>
        <w:t xml:space="preserve">уделяя особое внимание импортным товарам и </w:t>
      </w:r>
      <w:r w:rsidR="00081C9B">
        <w:rPr>
          <w:rFonts w:ascii="Arial" w:hAnsi="Arial" w:cs="Arial"/>
          <w:sz w:val="22"/>
          <w:szCs w:val="22"/>
        </w:rPr>
        <w:t xml:space="preserve">дальнейшему </w:t>
      </w:r>
      <w:r w:rsidR="00232222" w:rsidRPr="00232222">
        <w:rPr>
          <w:rFonts w:ascii="Arial" w:hAnsi="Arial" w:cs="Arial"/>
          <w:sz w:val="22"/>
          <w:szCs w:val="22"/>
        </w:rPr>
        <w:t>расширению ассортимента</w:t>
      </w:r>
      <w:r>
        <w:rPr>
          <w:rFonts w:ascii="Arial" w:hAnsi="Arial" w:cs="Arial"/>
          <w:sz w:val="22"/>
          <w:szCs w:val="22"/>
        </w:rPr>
        <w:t xml:space="preserve"> </w:t>
      </w:r>
      <w:r w:rsidR="00081C9B">
        <w:rPr>
          <w:rFonts w:ascii="Arial" w:hAnsi="Arial" w:cs="Arial"/>
          <w:sz w:val="22"/>
          <w:szCs w:val="22"/>
        </w:rPr>
        <w:t xml:space="preserve">новой частной марки под брэндом </w:t>
      </w:r>
      <w:r w:rsidR="00081C9B" w:rsidRPr="00081C9B">
        <w:rPr>
          <w:rFonts w:ascii="Arial" w:hAnsi="Arial" w:cs="Arial"/>
          <w:sz w:val="22"/>
          <w:szCs w:val="22"/>
        </w:rPr>
        <w:t>‘</w:t>
      </w:r>
      <w:r w:rsidR="00081C9B">
        <w:rPr>
          <w:rFonts w:ascii="Arial" w:hAnsi="Arial" w:cs="Arial"/>
          <w:sz w:val="22"/>
          <w:szCs w:val="22"/>
          <w:lang w:val="en-GB"/>
        </w:rPr>
        <w:t>O</w:t>
      </w:r>
      <w:r w:rsidR="00081C9B" w:rsidRPr="00081C9B">
        <w:rPr>
          <w:rFonts w:ascii="Arial" w:hAnsi="Arial" w:cs="Arial"/>
          <w:sz w:val="22"/>
          <w:szCs w:val="22"/>
        </w:rPr>
        <w:t>`</w:t>
      </w:r>
      <w:r w:rsidR="00081C9B">
        <w:rPr>
          <w:rFonts w:ascii="Arial" w:hAnsi="Arial" w:cs="Arial"/>
          <w:sz w:val="22"/>
          <w:szCs w:val="22"/>
          <w:lang w:val="en-GB"/>
        </w:rPr>
        <w:t>KEY</w:t>
      </w:r>
      <w:r w:rsidR="00081C9B" w:rsidRPr="00081C9B">
        <w:rPr>
          <w:rFonts w:ascii="Arial" w:hAnsi="Arial" w:cs="Arial"/>
          <w:sz w:val="22"/>
          <w:szCs w:val="22"/>
        </w:rPr>
        <w:t xml:space="preserve"> </w:t>
      </w:r>
      <w:r w:rsidR="00081C9B">
        <w:rPr>
          <w:rFonts w:ascii="Arial" w:hAnsi="Arial" w:cs="Arial"/>
          <w:sz w:val="22"/>
          <w:szCs w:val="22"/>
          <w:lang w:val="en-GB"/>
        </w:rPr>
        <w:t>Selection</w:t>
      </w:r>
      <w:r w:rsidR="00081C9B" w:rsidRPr="00081C9B">
        <w:rPr>
          <w:rFonts w:ascii="Arial" w:hAnsi="Arial" w:cs="Arial"/>
          <w:sz w:val="22"/>
          <w:szCs w:val="22"/>
        </w:rPr>
        <w:t>’</w:t>
      </w:r>
      <w:r>
        <w:rPr>
          <w:rFonts w:ascii="Arial" w:hAnsi="Arial" w:cs="Arial"/>
          <w:sz w:val="22"/>
          <w:szCs w:val="22"/>
        </w:rPr>
        <w:t>. В данный момент усовершенствование маркетинговых кампаний остается одним из ключевых приоритетов</w:t>
      </w:r>
      <w:r w:rsidR="009A63B4">
        <w:rPr>
          <w:rFonts w:ascii="Arial" w:hAnsi="Arial" w:cs="Arial"/>
          <w:sz w:val="22"/>
          <w:szCs w:val="22"/>
        </w:rPr>
        <w:t xml:space="preserve">. </w:t>
      </w:r>
      <w:r w:rsidR="006E110B">
        <w:rPr>
          <w:rFonts w:ascii="Arial" w:hAnsi="Arial" w:cs="Arial"/>
          <w:sz w:val="22"/>
          <w:szCs w:val="22"/>
        </w:rPr>
        <w:t>Мы стремимся</w:t>
      </w:r>
      <w:r w:rsidR="00724D2E">
        <w:rPr>
          <w:rFonts w:ascii="Arial" w:hAnsi="Arial" w:cs="Arial"/>
          <w:sz w:val="22"/>
          <w:szCs w:val="22"/>
        </w:rPr>
        <w:t xml:space="preserve"> постоянно поддерживать долю </w:t>
      </w:r>
      <w:r w:rsidR="00232222">
        <w:rPr>
          <w:rFonts w:ascii="Arial" w:hAnsi="Arial" w:cs="Arial"/>
          <w:sz w:val="22"/>
          <w:szCs w:val="22"/>
        </w:rPr>
        <w:t>промо-</w:t>
      </w:r>
      <w:r w:rsidR="00232222" w:rsidRPr="00232222">
        <w:rPr>
          <w:rFonts w:ascii="Arial" w:hAnsi="Arial" w:cs="Arial"/>
          <w:sz w:val="22"/>
          <w:szCs w:val="22"/>
        </w:rPr>
        <w:t>акций</w:t>
      </w:r>
      <w:r w:rsidR="00232222">
        <w:rPr>
          <w:rFonts w:ascii="Arial" w:hAnsi="Arial" w:cs="Arial"/>
          <w:sz w:val="22"/>
          <w:szCs w:val="22"/>
        </w:rPr>
        <w:t xml:space="preserve"> </w:t>
      </w:r>
      <w:r w:rsidR="00724D2E">
        <w:rPr>
          <w:rFonts w:ascii="Arial" w:hAnsi="Arial" w:cs="Arial"/>
          <w:sz w:val="22"/>
          <w:szCs w:val="22"/>
        </w:rPr>
        <w:t>на стабильном</w:t>
      </w:r>
      <w:r w:rsidR="005A60BF">
        <w:rPr>
          <w:rFonts w:ascii="Arial" w:hAnsi="Arial" w:cs="Arial"/>
          <w:sz w:val="22"/>
          <w:szCs w:val="22"/>
        </w:rPr>
        <w:t xml:space="preserve"> </w:t>
      </w:r>
      <w:r w:rsidR="00724D2E">
        <w:rPr>
          <w:rFonts w:ascii="Arial" w:hAnsi="Arial" w:cs="Arial"/>
          <w:sz w:val="22"/>
          <w:szCs w:val="22"/>
        </w:rPr>
        <w:t xml:space="preserve">уровне, делая акцент на </w:t>
      </w:r>
      <w:r w:rsidR="00DE31A5">
        <w:rPr>
          <w:rFonts w:ascii="Arial" w:hAnsi="Arial" w:cs="Arial"/>
          <w:sz w:val="22"/>
        </w:rPr>
        <w:t xml:space="preserve">промо </w:t>
      </w:r>
      <w:r w:rsidR="00DE31A5" w:rsidRPr="003D5663">
        <w:rPr>
          <w:rFonts w:ascii="Arial" w:hAnsi="Arial" w:cs="Arial"/>
          <w:sz w:val="22"/>
        </w:rPr>
        <w:t xml:space="preserve">предложения, </w:t>
      </w:r>
      <w:r w:rsidR="00DE31A5">
        <w:rPr>
          <w:rFonts w:ascii="Arial" w:hAnsi="Arial" w:cs="Arial"/>
          <w:sz w:val="22"/>
        </w:rPr>
        <w:t>доведенные непосредственно до внимания покупателей</w:t>
      </w:r>
      <w:r w:rsidR="00DE31A5" w:rsidRPr="00724D2E">
        <w:rPr>
          <w:rFonts w:ascii="Arial" w:hAnsi="Arial" w:cs="Arial"/>
          <w:sz w:val="22"/>
          <w:szCs w:val="22"/>
        </w:rPr>
        <w:t xml:space="preserve"> </w:t>
      </w:r>
      <w:r w:rsidR="00724D2E" w:rsidRPr="00724D2E">
        <w:rPr>
          <w:rFonts w:ascii="Arial" w:hAnsi="Arial" w:cs="Arial"/>
          <w:sz w:val="22"/>
          <w:szCs w:val="22"/>
        </w:rPr>
        <w:t>(</w:t>
      </w:r>
      <w:r w:rsidR="00610B33">
        <w:rPr>
          <w:rFonts w:ascii="Arial" w:hAnsi="Arial" w:cs="Arial"/>
          <w:sz w:val="22"/>
          <w:szCs w:val="22"/>
        </w:rPr>
        <w:t>около 30</w:t>
      </w:r>
      <w:r w:rsidR="00724D2E" w:rsidRPr="00724D2E">
        <w:rPr>
          <w:rFonts w:ascii="Arial" w:hAnsi="Arial" w:cs="Arial"/>
          <w:sz w:val="22"/>
          <w:szCs w:val="22"/>
        </w:rPr>
        <w:t>%).</w:t>
      </w:r>
      <w:r w:rsidR="006E110B">
        <w:rPr>
          <w:rFonts w:ascii="Arial" w:hAnsi="Arial" w:cs="Arial"/>
          <w:sz w:val="22"/>
          <w:szCs w:val="22"/>
        </w:rPr>
        <w:t xml:space="preserve"> </w:t>
      </w:r>
      <w:r w:rsidR="00F60FDF">
        <w:rPr>
          <w:rFonts w:ascii="Arial" w:hAnsi="Arial" w:cs="Arial"/>
          <w:sz w:val="22"/>
          <w:szCs w:val="22"/>
        </w:rPr>
        <w:t xml:space="preserve">Результаты промо кампаний в </w:t>
      </w:r>
      <w:r w:rsidR="00F60FDF" w:rsidRPr="0058053E">
        <w:rPr>
          <w:rFonts w:ascii="Arial" w:hAnsi="Arial" w:cs="Arial"/>
          <w:sz w:val="22"/>
          <w:szCs w:val="22"/>
          <w:lang w:val="en-GB"/>
        </w:rPr>
        <w:t>IV</w:t>
      </w:r>
      <w:r w:rsidR="00F60FDF" w:rsidRPr="00131CB3">
        <w:rPr>
          <w:rFonts w:ascii="Arial" w:hAnsi="Arial" w:cs="Arial"/>
          <w:sz w:val="22"/>
          <w:szCs w:val="22"/>
        </w:rPr>
        <w:t xml:space="preserve"> </w:t>
      </w:r>
      <w:r w:rsidR="00F60FDF" w:rsidRPr="0058053E">
        <w:rPr>
          <w:rFonts w:ascii="Arial" w:hAnsi="Arial" w:cs="Arial"/>
          <w:sz w:val="22"/>
          <w:szCs w:val="22"/>
        </w:rPr>
        <w:t>кв</w:t>
      </w:r>
      <w:r w:rsidR="00F60FDF" w:rsidRPr="00131CB3">
        <w:rPr>
          <w:rFonts w:ascii="Arial" w:hAnsi="Arial" w:cs="Arial"/>
          <w:sz w:val="22"/>
          <w:szCs w:val="22"/>
        </w:rPr>
        <w:t xml:space="preserve">. 2018 </w:t>
      </w:r>
      <w:r w:rsidR="00F60FDF">
        <w:rPr>
          <w:rFonts w:ascii="Arial" w:hAnsi="Arial" w:cs="Arial"/>
          <w:sz w:val="22"/>
          <w:szCs w:val="22"/>
        </w:rPr>
        <w:t xml:space="preserve">года были во многом подкреплены успешным запуском системы взаимодействия с клиентами </w:t>
      </w:r>
      <w:r w:rsidR="00F60FDF" w:rsidRPr="00CE2007">
        <w:rPr>
          <w:rFonts w:ascii="Arial" w:hAnsi="Arial" w:cs="Arial"/>
          <w:sz w:val="22"/>
          <w:szCs w:val="22"/>
          <w:lang w:val="en-GB"/>
        </w:rPr>
        <w:t>CRM</w:t>
      </w:r>
      <w:r w:rsidR="00F60FDF" w:rsidRPr="00131CB3">
        <w:rPr>
          <w:rFonts w:ascii="Arial" w:hAnsi="Arial" w:cs="Arial"/>
          <w:sz w:val="22"/>
          <w:szCs w:val="22"/>
        </w:rPr>
        <w:t xml:space="preserve"> </w:t>
      </w:r>
      <w:r w:rsidR="00F60FDF" w:rsidRPr="00CE2007">
        <w:rPr>
          <w:rFonts w:ascii="Arial" w:hAnsi="Arial" w:cs="Arial"/>
          <w:sz w:val="22"/>
          <w:szCs w:val="22"/>
          <w:lang w:val="en-GB"/>
        </w:rPr>
        <w:t>Manzana</w:t>
      </w:r>
      <w:r w:rsidR="00F60FDF">
        <w:rPr>
          <w:rFonts w:ascii="Arial" w:hAnsi="Arial" w:cs="Arial"/>
          <w:sz w:val="22"/>
          <w:szCs w:val="22"/>
        </w:rPr>
        <w:t>. Новая система</w:t>
      </w:r>
      <w:r w:rsidR="00F60FDF" w:rsidRPr="00F60FDF">
        <w:rPr>
          <w:rFonts w:ascii="Arial" w:hAnsi="Arial" w:cs="Arial"/>
          <w:sz w:val="22"/>
          <w:szCs w:val="22"/>
        </w:rPr>
        <w:t xml:space="preserve"> </w:t>
      </w:r>
      <w:r w:rsidR="00F60FDF">
        <w:rPr>
          <w:rFonts w:ascii="Arial" w:hAnsi="Arial" w:cs="Arial"/>
          <w:sz w:val="22"/>
          <w:szCs w:val="22"/>
        </w:rPr>
        <w:t>позволяет проводить промо-кампании более эффективно, предлагая клиентам акционные товары на основе анализа их предпочтений</w:t>
      </w:r>
      <w:r w:rsidR="00F60FDF" w:rsidRPr="004040C4">
        <w:rPr>
          <w:rFonts w:ascii="Arial" w:hAnsi="Arial" w:cs="Arial"/>
          <w:sz w:val="22"/>
          <w:szCs w:val="22"/>
        </w:rPr>
        <w:t xml:space="preserve">. </w:t>
      </w:r>
    </w:p>
    <w:p w:rsidR="003652AA" w:rsidRDefault="003652AA" w:rsidP="001E5525">
      <w:pPr>
        <w:spacing w:before="120" w:line="276" w:lineRule="auto"/>
        <w:ind w:right="425"/>
        <w:jc w:val="both"/>
        <w:rPr>
          <w:rFonts w:ascii="Arial" w:hAnsi="Arial" w:cs="Arial"/>
          <w:sz w:val="22"/>
          <w:szCs w:val="22"/>
        </w:rPr>
      </w:pPr>
    </w:p>
    <w:p w:rsidR="00BF0E84" w:rsidRPr="00077563" w:rsidRDefault="00BF0E84" w:rsidP="00204511">
      <w:pPr>
        <w:spacing w:before="120" w:line="276" w:lineRule="auto"/>
        <w:ind w:left="-142" w:right="425"/>
        <w:jc w:val="both"/>
        <w:rPr>
          <w:rFonts w:ascii="Arial" w:hAnsi="Arial" w:cs="Arial"/>
          <w:sz w:val="22"/>
          <w:szCs w:val="22"/>
        </w:rPr>
      </w:pPr>
    </w:p>
    <w:p w:rsidR="00C07026" w:rsidRDefault="005977D6" w:rsidP="001E5525">
      <w:pPr>
        <w:spacing w:before="120" w:line="276" w:lineRule="auto"/>
        <w:jc w:val="both"/>
        <w:rPr>
          <w:rFonts w:ascii="Arial" w:hAnsi="Arial" w:cs="Arial"/>
          <w:b/>
          <w:color w:val="D1171E"/>
          <w:sz w:val="22"/>
          <w:szCs w:val="22"/>
        </w:rPr>
      </w:pPr>
      <w:r>
        <w:rPr>
          <w:rFonts w:ascii="Arial" w:hAnsi="Arial" w:cs="Arial"/>
          <w:b/>
          <w:color w:val="D1171E"/>
          <w:sz w:val="22"/>
          <w:szCs w:val="22"/>
        </w:rPr>
        <w:t>Операционные результаты «ДА!»</w:t>
      </w:r>
    </w:p>
    <w:p w:rsidR="003652AA" w:rsidRPr="003652AA" w:rsidRDefault="003652AA" w:rsidP="001E5525">
      <w:pPr>
        <w:spacing w:before="120" w:line="276" w:lineRule="auto"/>
        <w:jc w:val="both"/>
        <w:rPr>
          <w:rFonts w:ascii="Arial" w:hAnsi="Arial" w:cs="Arial"/>
          <w:b/>
          <w:color w:val="D1171E"/>
          <w:sz w:val="4"/>
          <w:szCs w:val="4"/>
        </w:rPr>
      </w:pPr>
    </w:p>
    <w:p w:rsidR="00C07026" w:rsidRPr="00FF47E7" w:rsidRDefault="005977D6" w:rsidP="001E5525">
      <w:pPr>
        <w:spacing w:before="120" w:line="276" w:lineRule="auto"/>
        <w:jc w:val="both"/>
        <w:rPr>
          <w:rFonts w:ascii="Arial" w:hAnsi="Arial" w:cs="Arial"/>
          <w:b/>
          <w:sz w:val="22"/>
          <w:szCs w:val="22"/>
        </w:rPr>
      </w:pPr>
      <w:r>
        <w:rPr>
          <w:rFonts w:ascii="Arial" w:hAnsi="Arial" w:cs="Arial"/>
          <w:b/>
          <w:sz w:val="22"/>
          <w:szCs w:val="22"/>
        </w:rPr>
        <w:t>Показатели в развитии магазинов</w:t>
      </w:r>
    </w:p>
    <w:tbl>
      <w:tblPr>
        <w:tblW w:w="9913" w:type="dxa"/>
        <w:tblLook w:val="04A0" w:firstRow="1" w:lastRow="0" w:firstColumn="1" w:lastColumn="0" w:noHBand="0" w:noVBand="1"/>
      </w:tblPr>
      <w:tblGrid>
        <w:gridCol w:w="3534"/>
        <w:gridCol w:w="1559"/>
        <w:gridCol w:w="1560"/>
        <w:gridCol w:w="1701"/>
        <w:gridCol w:w="1559"/>
      </w:tblGrid>
      <w:tr w:rsidR="008B5AD7" w:rsidRPr="005977D6" w:rsidTr="00F2366F">
        <w:trPr>
          <w:divId w:val="1581672249"/>
          <w:trHeight w:val="315"/>
        </w:trPr>
        <w:tc>
          <w:tcPr>
            <w:tcW w:w="3534" w:type="dxa"/>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8B5AD7" w:rsidRPr="005977D6" w:rsidRDefault="005977D6" w:rsidP="00CE2007">
            <w:pPr>
              <w:spacing w:before="120" w:line="276" w:lineRule="auto"/>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Показатель</w:t>
            </w:r>
          </w:p>
        </w:tc>
        <w:tc>
          <w:tcPr>
            <w:tcW w:w="1559" w:type="dxa"/>
            <w:tcBorders>
              <w:top w:val="single" w:sz="8" w:space="0" w:color="ED1C24"/>
              <w:left w:val="nil"/>
              <w:bottom w:val="single" w:sz="8" w:space="0" w:color="FFFFFF"/>
              <w:right w:val="single" w:sz="8" w:space="0" w:color="FFFFFF"/>
            </w:tcBorders>
            <w:shd w:val="clear" w:color="000000" w:fill="ED1C24"/>
            <w:noWrap/>
            <w:vAlign w:val="center"/>
            <w:hideMark/>
          </w:tcPr>
          <w:p w:rsidR="008B5AD7" w:rsidRPr="005977D6" w:rsidRDefault="005977D6" w:rsidP="00CE2007">
            <w:pPr>
              <w:spacing w:before="120" w:line="276" w:lineRule="auto"/>
              <w:jc w:val="center"/>
              <w:rPr>
                <w:rFonts w:ascii="Arial" w:hAnsi="Arial" w:cs="Arial"/>
                <w:b/>
                <w:bCs/>
                <w:color w:val="FFFFFF"/>
                <w:sz w:val="22"/>
                <w:szCs w:val="22"/>
                <w:lang w:val="en-GB"/>
              </w:rPr>
            </w:pPr>
            <w:r w:rsidRPr="005977D6">
              <w:rPr>
                <w:rFonts w:ascii="Arial" w:hAnsi="Arial" w:cs="Arial"/>
                <w:b/>
                <w:bCs/>
                <w:color w:val="FFFFFF"/>
                <w:sz w:val="22"/>
                <w:szCs w:val="22"/>
                <w:lang w:val="en-GB"/>
              </w:rPr>
              <w:t xml:space="preserve">IV </w:t>
            </w:r>
            <w:proofErr w:type="spellStart"/>
            <w:r w:rsidRPr="005977D6">
              <w:rPr>
                <w:rFonts w:ascii="Arial" w:hAnsi="Arial" w:cs="Arial"/>
                <w:b/>
                <w:bCs/>
                <w:color w:val="FFFFFF"/>
                <w:sz w:val="22"/>
                <w:szCs w:val="22"/>
                <w:lang w:val="en-GB"/>
              </w:rPr>
              <w:t>кв</w:t>
            </w:r>
            <w:proofErr w:type="spellEnd"/>
            <w:r w:rsidRPr="005977D6">
              <w:rPr>
                <w:rFonts w:ascii="Arial" w:hAnsi="Arial" w:cs="Arial"/>
                <w:b/>
                <w:bCs/>
                <w:color w:val="FFFFFF"/>
                <w:sz w:val="22"/>
                <w:szCs w:val="22"/>
                <w:lang w:val="en-GB"/>
              </w:rPr>
              <w:t>.</w:t>
            </w:r>
            <w:r w:rsidR="008B5AD7" w:rsidRPr="00CE2007">
              <w:rPr>
                <w:rFonts w:ascii="Arial" w:hAnsi="Arial" w:cs="Arial"/>
                <w:b/>
                <w:bCs/>
                <w:color w:val="FFFFFF"/>
                <w:sz w:val="22"/>
                <w:szCs w:val="22"/>
                <w:lang w:val="en-GB"/>
              </w:rPr>
              <w:t xml:space="preserve"> 2018</w:t>
            </w:r>
          </w:p>
        </w:tc>
        <w:tc>
          <w:tcPr>
            <w:tcW w:w="1560" w:type="dxa"/>
            <w:tcBorders>
              <w:top w:val="single" w:sz="8" w:space="0" w:color="ED1C24"/>
              <w:left w:val="nil"/>
              <w:bottom w:val="single" w:sz="8" w:space="0" w:color="FFFFFF"/>
              <w:right w:val="single" w:sz="8" w:space="0" w:color="FFFFFF"/>
            </w:tcBorders>
            <w:shd w:val="clear" w:color="000000" w:fill="ED1C24"/>
            <w:noWrap/>
            <w:vAlign w:val="center"/>
            <w:hideMark/>
          </w:tcPr>
          <w:p w:rsidR="008B5AD7" w:rsidRPr="00CE2007" w:rsidRDefault="005977D6" w:rsidP="00CE2007">
            <w:pPr>
              <w:spacing w:before="120" w:line="276" w:lineRule="auto"/>
              <w:jc w:val="center"/>
              <w:rPr>
                <w:rFonts w:ascii="Arial" w:eastAsia="Times New Roman" w:hAnsi="Arial" w:cs="Arial"/>
                <w:b/>
                <w:bCs/>
                <w:color w:val="FFFFFF"/>
                <w:sz w:val="22"/>
                <w:szCs w:val="22"/>
                <w:lang w:val="en-GB" w:eastAsia="en-US"/>
              </w:rPr>
            </w:pPr>
            <w:r w:rsidRPr="005977D6">
              <w:rPr>
                <w:rFonts w:ascii="Arial" w:hAnsi="Arial" w:cs="Arial"/>
                <w:b/>
                <w:bCs/>
                <w:color w:val="FFFFFF"/>
                <w:sz w:val="22"/>
                <w:szCs w:val="22"/>
                <w:lang w:val="en-GB"/>
              </w:rPr>
              <w:t xml:space="preserve">IV </w:t>
            </w:r>
            <w:proofErr w:type="spellStart"/>
            <w:r w:rsidRPr="005977D6">
              <w:rPr>
                <w:rFonts w:ascii="Arial" w:hAnsi="Arial" w:cs="Arial"/>
                <w:b/>
                <w:bCs/>
                <w:color w:val="FFFFFF"/>
                <w:sz w:val="22"/>
                <w:szCs w:val="22"/>
                <w:lang w:val="en-GB"/>
              </w:rPr>
              <w:t>кв</w:t>
            </w:r>
            <w:proofErr w:type="spellEnd"/>
            <w:r w:rsidRPr="005977D6">
              <w:rPr>
                <w:rFonts w:ascii="Arial" w:hAnsi="Arial" w:cs="Arial"/>
                <w:b/>
                <w:bCs/>
                <w:color w:val="FFFFFF"/>
                <w:sz w:val="22"/>
                <w:szCs w:val="22"/>
                <w:lang w:val="en-GB"/>
              </w:rPr>
              <w:t>.</w:t>
            </w:r>
            <w:r>
              <w:rPr>
                <w:rFonts w:ascii="Arial" w:hAnsi="Arial" w:cs="Arial"/>
                <w:b/>
                <w:bCs/>
                <w:color w:val="FFFFFF"/>
                <w:sz w:val="22"/>
                <w:szCs w:val="22"/>
              </w:rPr>
              <w:t xml:space="preserve"> </w:t>
            </w:r>
            <w:r w:rsidR="008B5AD7" w:rsidRPr="00CE2007">
              <w:rPr>
                <w:rFonts w:ascii="Arial" w:hAnsi="Arial" w:cs="Arial"/>
                <w:b/>
                <w:bCs/>
                <w:color w:val="FFFFFF"/>
                <w:sz w:val="22"/>
                <w:szCs w:val="22"/>
                <w:lang w:val="en-GB"/>
              </w:rPr>
              <w:t>2017</w:t>
            </w:r>
          </w:p>
        </w:tc>
        <w:tc>
          <w:tcPr>
            <w:tcW w:w="1701" w:type="dxa"/>
            <w:tcBorders>
              <w:top w:val="single" w:sz="8" w:space="0" w:color="ED1C24"/>
              <w:left w:val="nil"/>
              <w:bottom w:val="single" w:sz="8" w:space="0" w:color="FFFFFF"/>
              <w:right w:val="single" w:sz="8" w:space="0" w:color="FFFFFF"/>
            </w:tcBorders>
            <w:shd w:val="clear" w:color="000000" w:fill="ED1C24"/>
            <w:noWrap/>
            <w:vAlign w:val="center"/>
            <w:hideMark/>
          </w:tcPr>
          <w:p w:rsidR="008B5AD7" w:rsidRPr="005977D6" w:rsidRDefault="005977D6" w:rsidP="00CE2007">
            <w:pPr>
              <w:spacing w:before="120" w:line="276" w:lineRule="auto"/>
              <w:jc w:val="center"/>
              <w:rPr>
                <w:rFonts w:ascii="Arial" w:eastAsia="Times New Roman" w:hAnsi="Arial" w:cs="Arial"/>
                <w:b/>
                <w:bCs/>
                <w:color w:val="FFFFFF"/>
                <w:sz w:val="22"/>
                <w:szCs w:val="22"/>
                <w:lang w:eastAsia="en-US"/>
              </w:rPr>
            </w:pPr>
            <w:r>
              <w:rPr>
                <w:rFonts w:ascii="Arial" w:hAnsi="Arial" w:cs="Arial"/>
                <w:b/>
                <w:bCs/>
                <w:color w:val="FFFFFF"/>
                <w:sz w:val="22"/>
                <w:szCs w:val="22"/>
              </w:rPr>
              <w:t>Изм.</w:t>
            </w:r>
          </w:p>
        </w:tc>
        <w:tc>
          <w:tcPr>
            <w:tcW w:w="1559" w:type="dxa"/>
            <w:tcBorders>
              <w:top w:val="single" w:sz="8" w:space="0" w:color="ED1C24"/>
              <w:left w:val="nil"/>
              <w:bottom w:val="single" w:sz="8" w:space="0" w:color="FFFFFF"/>
              <w:right w:val="single" w:sz="8" w:space="0" w:color="ED1C24"/>
            </w:tcBorders>
            <w:shd w:val="clear" w:color="000000" w:fill="ED1C24"/>
            <w:noWrap/>
            <w:vAlign w:val="center"/>
            <w:hideMark/>
          </w:tcPr>
          <w:p w:rsidR="008B5AD7" w:rsidRPr="00CE2007" w:rsidRDefault="005977D6" w:rsidP="00CE2007">
            <w:pPr>
              <w:spacing w:before="120" w:line="276" w:lineRule="auto"/>
              <w:jc w:val="center"/>
              <w:rPr>
                <w:rFonts w:ascii="Arial" w:eastAsia="Times New Roman" w:hAnsi="Arial" w:cs="Arial"/>
                <w:b/>
                <w:bCs/>
                <w:color w:val="FFFFFF"/>
                <w:sz w:val="22"/>
                <w:szCs w:val="22"/>
                <w:lang w:val="en-GB" w:eastAsia="en-US"/>
              </w:rPr>
            </w:pPr>
            <w:proofErr w:type="spellStart"/>
            <w:r>
              <w:rPr>
                <w:rFonts w:ascii="Arial" w:hAnsi="Arial" w:cs="Arial"/>
                <w:b/>
                <w:bCs/>
                <w:color w:val="FFFFFF"/>
                <w:sz w:val="22"/>
                <w:szCs w:val="22"/>
              </w:rPr>
              <w:t>Изм</w:t>
            </w:r>
            <w:proofErr w:type="spellEnd"/>
            <w:r w:rsidRPr="005977D6">
              <w:rPr>
                <w:rFonts w:ascii="Arial" w:hAnsi="Arial" w:cs="Arial"/>
                <w:b/>
                <w:bCs/>
                <w:color w:val="FFFFFF"/>
                <w:sz w:val="22"/>
                <w:szCs w:val="22"/>
                <w:lang w:val="en-US"/>
              </w:rPr>
              <w:t>.</w:t>
            </w:r>
            <w:r w:rsidR="008B5AD7" w:rsidRPr="00CE2007">
              <w:rPr>
                <w:rFonts w:ascii="Arial" w:hAnsi="Arial" w:cs="Arial"/>
                <w:b/>
                <w:bCs/>
                <w:color w:val="FFFFFF"/>
                <w:sz w:val="22"/>
                <w:szCs w:val="22"/>
                <w:lang w:val="en-GB"/>
              </w:rPr>
              <w:t xml:space="preserve"> (%)</w:t>
            </w:r>
          </w:p>
        </w:tc>
      </w:tr>
      <w:tr w:rsidR="00DE13D1" w:rsidRPr="005977D6" w:rsidTr="00DD7256">
        <w:trPr>
          <w:divId w:val="1581672249"/>
          <w:trHeight w:val="315"/>
        </w:trPr>
        <w:tc>
          <w:tcPr>
            <w:tcW w:w="3534" w:type="dxa"/>
            <w:tcBorders>
              <w:top w:val="nil"/>
              <w:left w:val="single" w:sz="8" w:space="0" w:color="ED1C24"/>
              <w:bottom w:val="nil"/>
              <w:right w:val="single" w:sz="8" w:space="0" w:color="BFBFBF"/>
            </w:tcBorders>
            <w:shd w:val="clear" w:color="auto" w:fill="auto"/>
            <w:noWrap/>
            <w:vAlign w:val="center"/>
            <w:hideMark/>
          </w:tcPr>
          <w:p w:rsidR="00DE13D1" w:rsidRPr="00CE2007" w:rsidRDefault="005977D6" w:rsidP="00CE2007">
            <w:pPr>
              <w:spacing w:before="120" w:line="276" w:lineRule="auto"/>
              <w:rPr>
                <w:rFonts w:ascii="Arial" w:eastAsia="Times New Roman" w:hAnsi="Arial" w:cs="Arial"/>
                <w:b/>
                <w:bCs/>
                <w:color w:val="000000"/>
                <w:sz w:val="20"/>
                <w:szCs w:val="20"/>
                <w:lang w:val="en-GB" w:eastAsia="en-US"/>
              </w:rPr>
            </w:pPr>
            <w:r>
              <w:rPr>
                <w:rFonts w:ascii="Arial" w:hAnsi="Arial" w:cs="Arial"/>
                <w:b/>
                <w:color w:val="000000"/>
                <w:sz w:val="20"/>
                <w:szCs w:val="22"/>
              </w:rPr>
              <w:t>Количество магазинов</w:t>
            </w:r>
          </w:p>
        </w:tc>
        <w:tc>
          <w:tcPr>
            <w:tcW w:w="1559" w:type="dxa"/>
            <w:tcBorders>
              <w:top w:val="nil"/>
              <w:left w:val="nil"/>
              <w:bottom w:val="nil"/>
              <w:right w:val="single" w:sz="8" w:space="0" w:color="BFBFBF"/>
            </w:tcBorders>
            <w:shd w:val="clear" w:color="auto" w:fill="auto"/>
            <w:noWrap/>
            <w:vAlign w:val="center"/>
          </w:tcPr>
          <w:p w:rsidR="00DE13D1" w:rsidRPr="00CE2007" w:rsidRDefault="00DE13D1" w:rsidP="00CE2007">
            <w:pPr>
              <w:spacing w:before="120" w:line="276" w:lineRule="auto"/>
              <w:jc w:val="right"/>
              <w:rPr>
                <w:rFonts w:ascii="Arial" w:hAnsi="Arial" w:cs="Arial"/>
                <w:sz w:val="20"/>
                <w:szCs w:val="20"/>
                <w:lang w:val="en-GB" w:eastAsia="en-US"/>
              </w:rPr>
            </w:pPr>
            <w:r w:rsidRPr="00CE2007">
              <w:rPr>
                <w:rFonts w:ascii="Arial" w:hAnsi="Arial" w:cs="Arial"/>
                <w:sz w:val="20"/>
                <w:szCs w:val="20"/>
                <w:lang w:val="en-GB"/>
              </w:rPr>
              <w:t>82</w:t>
            </w:r>
          </w:p>
        </w:tc>
        <w:tc>
          <w:tcPr>
            <w:tcW w:w="1560" w:type="dxa"/>
            <w:tcBorders>
              <w:top w:val="nil"/>
              <w:left w:val="nil"/>
              <w:bottom w:val="nil"/>
              <w:right w:val="single" w:sz="8" w:space="0" w:color="BFBFBF"/>
            </w:tcBorders>
            <w:shd w:val="clear" w:color="auto" w:fill="auto"/>
            <w:noWrap/>
            <w:vAlign w:val="center"/>
          </w:tcPr>
          <w:p w:rsidR="00DE13D1" w:rsidRPr="00CE2007" w:rsidRDefault="00DE13D1" w:rsidP="00CE2007">
            <w:pPr>
              <w:spacing w:before="120" w:line="276" w:lineRule="auto"/>
              <w:jc w:val="right"/>
              <w:rPr>
                <w:rFonts w:ascii="Arial" w:hAnsi="Arial" w:cs="Arial"/>
                <w:color w:val="000000"/>
                <w:sz w:val="20"/>
                <w:szCs w:val="20"/>
                <w:lang w:val="en-GB"/>
              </w:rPr>
            </w:pPr>
            <w:r w:rsidRPr="00CE2007">
              <w:rPr>
                <w:rFonts w:ascii="Arial" w:hAnsi="Arial" w:cs="Arial"/>
                <w:color w:val="000000"/>
                <w:sz w:val="20"/>
                <w:szCs w:val="20"/>
                <w:lang w:val="en-GB"/>
              </w:rPr>
              <w:t>67</w:t>
            </w:r>
          </w:p>
        </w:tc>
        <w:tc>
          <w:tcPr>
            <w:tcW w:w="1701" w:type="dxa"/>
            <w:tcBorders>
              <w:top w:val="nil"/>
              <w:left w:val="nil"/>
              <w:bottom w:val="single" w:sz="8" w:space="0" w:color="BFBFBF"/>
              <w:right w:val="single" w:sz="8" w:space="0" w:color="BFBFBF"/>
            </w:tcBorders>
            <w:shd w:val="clear" w:color="auto" w:fill="auto"/>
            <w:noWrap/>
            <w:vAlign w:val="center"/>
          </w:tcPr>
          <w:p w:rsidR="00DE13D1" w:rsidRPr="00CE2007" w:rsidRDefault="00DE13D1" w:rsidP="00CE2007">
            <w:pPr>
              <w:spacing w:before="120" w:line="276" w:lineRule="auto"/>
              <w:jc w:val="right"/>
              <w:rPr>
                <w:rFonts w:ascii="Arial" w:hAnsi="Arial" w:cs="Arial"/>
                <w:color w:val="000000"/>
                <w:sz w:val="20"/>
                <w:szCs w:val="20"/>
                <w:lang w:val="en-GB"/>
              </w:rPr>
            </w:pPr>
            <w:r w:rsidRPr="00CE2007">
              <w:rPr>
                <w:rFonts w:ascii="Arial" w:hAnsi="Arial" w:cs="Arial"/>
                <w:color w:val="000000"/>
                <w:sz w:val="20"/>
                <w:szCs w:val="20"/>
                <w:lang w:val="en-GB"/>
              </w:rPr>
              <w:t>15</w:t>
            </w:r>
          </w:p>
        </w:tc>
        <w:tc>
          <w:tcPr>
            <w:tcW w:w="1559" w:type="dxa"/>
            <w:tcBorders>
              <w:top w:val="nil"/>
              <w:left w:val="nil"/>
              <w:bottom w:val="single" w:sz="8" w:space="0" w:color="BFBFBF"/>
              <w:right w:val="single" w:sz="8" w:space="0" w:color="ED1C24"/>
            </w:tcBorders>
            <w:shd w:val="clear" w:color="auto" w:fill="auto"/>
            <w:noWrap/>
            <w:vAlign w:val="center"/>
          </w:tcPr>
          <w:p w:rsidR="00DE13D1" w:rsidRPr="00CE2007" w:rsidRDefault="005977D6"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22</w:t>
            </w:r>
            <w:r>
              <w:rPr>
                <w:rFonts w:ascii="Arial" w:hAnsi="Arial" w:cs="Arial"/>
                <w:color w:val="000000"/>
                <w:sz w:val="20"/>
                <w:szCs w:val="20"/>
              </w:rPr>
              <w:t>,</w:t>
            </w:r>
            <w:r w:rsidR="00DE13D1" w:rsidRPr="00CE2007">
              <w:rPr>
                <w:rFonts w:ascii="Arial" w:hAnsi="Arial" w:cs="Arial"/>
                <w:color w:val="000000"/>
                <w:sz w:val="20"/>
                <w:szCs w:val="20"/>
                <w:lang w:val="en-GB"/>
              </w:rPr>
              <w:t>4%</w:t>
            </w:r>
          </w:p>
        </w:tc>
      </w:tr>
      <w:tr w:rsidR="005977D6" w:rsidRPr="005977D6" w:rsidTr="00DD7256">
        <w:trPr>
          <w:divId w:val="1581672249"/>
          <w:trHeight w:val="315"/>
        </w:trPr>
        <w:tc>
          <w:tcPr>
            <w:tcW w:w="3534" w:type="dxa"/>
            <w:tcBorders>
              <w:top w:val="single" w:sz="8" w:space="0" w:color="BFBFBF"/>
              <w:left w:val="single" w:sz="8" w:space="0" w:color="ED1C24"/>
              <w:bottom w:val="nil"/>
              <w:right w:val="single" w:sz="8" w:space="0" w:color="BFBFBF"/>
            </w:tcBorders>
            <w:shd w:val="clear" w:color="000000" w:fill="F2F2F2"/>
            <w:noWrap/>
            <w:vAlign w:val="center"/>
            <w:hideMark/>
          </w:tcPr>
          <w:p w:rsidR="005977D6" w:rsidRPr="00CE2007" w:rsidRDefault="005977D6" w:rsidP="005977D6">
            <w:pPr>
              <w:spacing w:before="120" w:line="276" w:lineRule="auto"/>
              <w:rPr>
                <w:rFonts w:ascii="Arial" w:eastAsia="Times New Roman" w:hAnsi="Arial" w:cs="Arial"/>
                <w:b/>
                <w:bCs/>
                <w:color w:val="000000"/>
                <w:sz w:val="20"/>
                <w:szCs w:val="20"/>
                <w:lang w:val="en-GB" w:eastAsia="en-US"/>
              </w:rPr>
            </w:pPr>
            <w:r>
              <w:rPr>
                <w:rFonts w:ascii="Arial" w:hAnsi="Arial" w:cs="Arial"/>
                <w:b/>
                <w:color w:val="000000"/>
                <w:sz w:val="20"/>
                <w:szCs w:val="22"/>
              </w:rPr>
              <w:t>Количество новых магазинов</w:t>
            </w:r>
          </w:p>
        </w:tc>
        <w:tc>
          <w:tcPr>
            <w:tcW w:w="1559" w:type="dxa"/>
            <w:tcBorders>
              <w:top w:val="single" w:sz="8" w:space="0" w:color="BFBFBF"/>
              <w:left w:val="nil"/>
              <w:bottom w:val="nil"/>
              <w:right w:val="single" w:sz="8" w:space="0" w:color="BFBFBF"/>
            </w:tcBorders>
            <w:shd w:val="clear" w:color="000000" w:fill="F2F2F2"/>
            <w:noWrap/>
            <w:vAlign w:val="center"/>
          </w:tcPr>
          <w:p w:rsidR="005977D6" w:rsidRPr="00CE2007" w:rsidRDefault="005977D6" w:rsidP="00CE2007">
            <w:pPr>
              <w:spacing w:before="120" w:line="276" w:lineRule="auto"/>
              <w:jc w:val="right"/>
              <w:rPr>
                <w:rFonts w:ascii="Arial" w:hAnsi="Arial" w:cs="Arial"/>
                <w:sz w:val="20"/>
                <w:szCs w:val="20"/>
                <w:lang w:val="en-GB"/>
              </w:rPr>
            </w:pPr>
            <w:r w:rsidRPr="00CE2007">
              <w:rPr>
                <w:rFonts w:ascii="Arial" w:hAnsi="Arial" w:cs="Arial"/>
                <w:sz w:val="20"/>
                <w:szCs w:val="20"/>
                <w:lang w:val="en-GB"/>
              </w:rPr>
              <w:t>11</w:t>
            </w:r>
          </w:p>
        </w:tc>
        <w:tc>
          <w:tcPr>
            <w:tcW w:w="1560" w:type="dxa"/>
            <w:tcBorders>
              <w:top w:val="single" w:sz="8" w:space="0" w:color="BFBFBF"/>
              <w:left w:val="nil"/>
              <w:bottom w:val="nil"/>
              <w:right w:val="single" w:sz="8" w:space="0" w:color="BFBFBF"/>
            </w:tcBorders>
            <w:shd w:val="clear" w:color="000000" w:fill="F2F2F2"/>
            <w:noWrap/>
            <w:vAlign w:val="center"/>
          </w:tcPr>
          <w:p w:rsidR="005977D6" w:rsidRPr="00CE2007" w:rsidRDefault="005977D6" w:rsidP="00CE2007">
            <w:pPr>
              <w:spacing w:before="120" w:line="276" w:lineRule="auto"/>
              <w:jc w:val="right"/>
              <w:rPr>
                <w:rFonts w:ascii="Arial" w:hAnsi="Arial" w:cs="Arial"/>
                <w:color w:val="000000"/>
                <w:sz w:val="20"/>
                <w:szCs w:val="20"/>
                <w:lang w:val="en-GB"/>
              </w:rPr>
            </w:pPr>
            <w:r w:rsidRPr="00CE2007">
              <w:rPr>
                <w:rFonts w:ascii="Arial" w:hAnsi="Arial" w:cs="Arial"/>
                <w:color w:val="000000"/>
                <w:sz w:val="20"/>
                <w:szCs w:val="20"/>
                <w:lang w:val="en-GB"/>
              </w:rPr>
              <w:t>8</w:t>
            </w:r>
          </w:p>
        </w:tc>
        <w:tc>
          <w:tcPr>
            <w:tcW w:w="1701" w:type="dxa"/>
            <w:tcBorders>
              <w:top w:val="nil"/>
              <w:left w:val="nil"/>
              <w:bottom w:val="single" w:sz="8" w:space="0" w:color="BFBFBF"/>
              <w:right w:val="single" w:sz="8" w:space="0" w:color="BFBFBF"/>
            </w:tcBorders>
            <w:shd w:val="clear" w:color="000000" w:fill="F2F2F2"/>
            <w:noWrap/>
            <w:vAlign w:val="center"/>
          </w:tcPr>
          <w:p w:rsidR="005977D6" w:rsidRPr="00CE2007" w:rsidRDefault="005977D6" w:rsidP="00CE2007">
            <w:pPr>
              <w:spacing w:before="120" w:line="276" w:lineRule="auto"/>
              <w:jc w:val="right"/>
              <w:rPr>
                <w:rFonts w:ascii="Arial" w:hAnsi="Arial" w:cs="Arial"/>
                <w:color w:val="000000"/>
                <w:sz w:val="20"/>
                <w:szCs w:val="20"/>
                <w:lang w:val="en-GB"/>
              </w:rPr>
            </w:pPr>
            <w:r w:rsidRPr="00CE2007">
              <w:rPr>
                <w:rFonts w:ascii="Arial" w:hAnsi="Arial" w:cs="Arial"/>
                <w:color w:val="000000"/>
                <w:sz w:val="20"/>
                <w:szCs w:val="20"/>
                <w:lang w:val="en-GB"/>
              </w:rPr>
              <w:t>3</w:t>
            </w:r>
          </w:p>
        </w:tc>
        <w:tc>
          <w:tcPr>
            <w:tcW w:w="1559" w:type="dxa"/>
            <w:tcBorders>
              <w:top w:val="nil"/>
              <w:left w:val="nil"/>
              <w:bottom w:val="single" w:sz="8" w:space="0" w:color="BFBFBF"/>
              <w:right w:val="single" w:sz="8" w:space="0" w:color="ED1C24"/>
            </w:tcBorders>
            <w:shd w:val="clear" w:color="000000" w:fill="F2F2F2"/>
            <w:noWrap/>
            <w:vAlign w:val="center"/>
          </w:tcPr>
          <w:p w:rsidR="005977D6" w:rsidRPr="00CE2007" w:rsidRDefault="005977D6"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37</w:t>
            </w:r>
            <w:r>
              <w:rPr>
                <w:rFonts w:ascii="Arial" w:hAnsi="Arial" w:cs="Arial"/>
                <w:color w:val="000000"/>
                <w:sz w:val="20"/>
                <w:szCs w:val="20"/>
              </w:rPr>
              <w:t>,</w:t>
            </w:r>
            <w:r w:rsidRPr="00CE2007">
              <w:rPr>
                <w:rFonts w:ascii="Arial" w:hAnsi="Arial" w:cs="Arial"/>
                <w:color w:val="000000"/>
                <w:sz w:val="20"/>
                <w:szCs w:val="20"/>
                <w:lang w:val="en-GB"/>
              </w:rPr>
              <w:t>5%</w:t>
            </w:r>
          </w:p>
        </w:tc>
      </w:tr>
      <w:tr w:rsidR="005977D6" w:rsidRPr="00CE2007" w:rsidTr="00DD7256">
        <w:trPr>
          <w:divId w:val="1581672249"/>
          <w:trHeight w:val="315"/>
        </w:trPr>
        <w:tc>
          <w:tcPr>
            <w:tcW w:w="3534" w:type="dxa"/>
            <w:tcBorders>
              <w:top w:val="single" w:sz="8" w:space="0" w:color="BFBFBF"/>
              <w:left w:val="single" w:sz="8" w:space="0" w:color="ED1C24"/>
              <w:bottom w:val="single" w:sz="8" w:space="0" w:color="BFBFBF"/>
              <w:right w:val="single" w:sz="8" w:space="0" w:color="BFBFBF"/>
            </w:tcBorders>
            <w:shd w:val="clear" w:color="auto" w:fill="auto"/>
            <w:noWrap/>
            <w:vAlign w:val="center"/>
            <w:hideMark/>
          </w:tcPr>
          <w:p w:rsidR="005977D6" w:rsidRPr="0090476A" w:rsidRDefault="005977D6" w:rsidP="005977D6">
            <w:pPr>
              <w:spacing w:before="120" w:line="276" w:lineRule="auto"/>
              <w:rPr>
                <w:rFonts w:ascii="Arial" w:eastAsia="Times New Roman" w:hAnsi="Arial" w:cs="Arial"/>
                <w:b/>
                <w:bCs/>
                <w:color w:val="000000"/>
                <w:sz w:val="20"/>
                <w:szCs w:val="20"/>
                <w:lang w:eastAsia="en-US"/>
              </w:rPr>
            </w:pPr>
            <w:r>
              <w:rPr>
                <w:rFonts w:ascii="Arial" w:hAnsi="Arial" w:cs="Arial"/>
                <w:b/>
                <w:color w:val="000000"/>
                <w:sz w:val="20"/>
                <w:szCs w:val="22"/>
              </w:rPr>
              <w:t>Общая торговая площадь (</w:t>
            </w:r>
            <w:r w:rsidR="0090476A">
              <w:rPr>
                <w:rFonts w:ascii="Arial" w:hAnsi="Arial" w:cs="Arial"/>
                <w:b/>
                <w:color w:val="000000"/>
                <w:sz w:val="20"/>
                <w:szCs w:val="22"/>
              </w:rPr>
              <w:t>кв. м</w:t>
            </w:r>
            <w:r>
              <w:rPr>
                <w:rFonts w:ascii="Arial" w:hAnsi="Arial" w:cs="Arial"/>
                <w:b/>
                <w:color w:val="000000"/>
                <w:sz w:val="20"/>
                <w:szCs w:val="22"/>
              </w:rPr>
              <w:t>)</w:t>
            </w:r>
          </w:p>
        </w:tc>
        <w:tc>
          <w:tcPr>
            <w:tcW w:w="1559" w:type="dxa"/>
            <w:tcBorders>
              <w:top w:val="single" w:sz="8" w:space="0" w:color="BFBFBF"/>
              <w:left w:val="nil"/>
              <w:bottom w:val="single" w:sz="8" w:space="0" w:color="BFBFBF"/>
              <w:right w:val="single" w:sz="8" w:space="0" w:color="BFBFBF"/>
            </w:tcBorders>
            <w:shd w:val="clear" w:color="auto" w:fill="auto"/>
            <w:noWrap/>
            <w:vAlign w:val="center"/>
          </w:tcPr>
          <w:p w:rsidR="005977D6" w:rsidRPr="00CE2007" w:rsidRDefault="005977D6" w:rsidP="00CE2007">
            <w:pPr>
              <w:spacing w:before="120" w:line="276" w:lineRule="auto"/>
              <w:jc w:val="right"/>
              <w:rPr>
                <w:rFonts w:ascii="Arial" w:hAnsi="Arial" w:cs="Arial"/>
                <w:sz w:val="20"/>
                <w:szCs w:val="20"/>
                <w:lang w:val="en-GB"/>
              </w:rPr>
            </w:pPr>
            <w:r>
              <w:rPr>
                <w:rFonts w:ascii="Arial" w:hAnsi="Arial" w:cs="Arial"/>
                <w:sz w:val="20"/>
                <w:szCs w:val="20"/>
                <w:lang w:val="en-GB"/>
              </w:rPr>
              <w:t>56</w:t>
            </w:r>
            <w:r>
              <w:rPr>
                <w:rFonts w:ascii="Arial" w:hAnsi="Arial" w:cs="Arial"/>
                <w:sz w:val="20"/>
                <w:szCs w:val="20"/>
              </w:rPr>
              <w:t xml:space="preserve"> </w:t>
            </w:r>
            <w:r w:rsidRPr="00CE2007">
              <w:rPr>
                <w:rFonts w:ascii="Arial" w:hAnsi="Arial" w:cs="Arial"/>
                <w:sz w:val="20"/>
                <w:szCs w:val="20"/>
                <w:lang w:val="en-GB"/>
              </w:rPr>
              <w:t>790</w:t>
            </w:r>
          </w:p>
        </w:tc>
        <w:tc>
          <w:tcPr>
            <w:tcW w:w="1560" w:type="dxa"/>
            <w:tcBorders>
              <w:top w:val="single" w:sz="8" w:space="0" w:color="BFBFBF"/>
              <w:left w:val="nil"/>
              <w:bottom w:val="single" w:sz="8" w:space="0" w:color="BFBFBF"/>
              <w:right w:val="single" w:sz="8" w:space="0" w:color="BFBFBF"/>
            </w:tcBorders>
            <w:shd w:val="clear" w:color="auto" w:fill="auto"/>
            <w:noWrap/>
            <w:vAlign w:val="center"/>
          </w:tcPr>
          <w:p w:rsidR="005977D6" w:rsidRPr="00CE2007" w:rsidRDefault="005977D6"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46</w:t>
            </w:r>
            <w:r>
              <w:rPr>
                <w:rFonts w:ascii="Arial" w:hAnsi="Arial" w:cs="Arial"/>
                <w:color w:val="000000"/>
                <w:sz w:val="20"/>
                <w:szCs w:val="20"/>
              </w:rPr>
              <w:t xml:space="preserve"> </w:t>
            </w:r>
            <w:r w:rsidRPr="00CE2007">
              <w:rPr>
                <w:rFonts w:ascii="Arial" w:hAnsi="Arial" w:cs="Arial"/>
                <w:color w:val="000000"/>
                <w:sz w:val="20"/>
                <w:szCs w:val="20"/>
                <w:lang w:val="en-GB"/>
              </w:rPr>
              <w:t>215</w:t>
            </w:r>
          </w:p>
        </w:tc>
        <w:tc>
          <w:tcPr>
            <w:tcW w:w="1701" w:type="dxa"/>
            <w:tcBorders>
              <w:top w:val="nil"/>
              <w:left w:val="nil"/>
              <w:bottom w:val="single" w:sz="8" w:space="0" w:color="BFBFBF"/>
              <w:right w:val="single" w:sz="8" w:space="0" w:color="BFBFBF"/>
            </w:tcBorders>
            <w:shd w:val="clear" w:color="auto" w:fill="auto"/>
            <w:noWrap/>
            <w:vAlign w:val="center"/>
          </w:tcPr>
          <w:p w:rsidR="005977D6" w:rsidRPr="00CE2007" w:rsidRDefault="005977D6"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10</w:t>
            </w:r>
            <w:r>
              <w:rPr>
                <w:rFonts w:ascii="Arial" w:hAnsi="Arial" w:cs="Arial"/>
                <w:color w:val="000000"/>
                <w:sz w:val="20"/>
                <w:szCs w:val="20"/>
              </w:rPr>
              <w:t xml:space="preserve"> </w:t>
            </w:r>
            <w:r w:rsidRPr="00CE2007">
              <w:rPr>
                <w:rFonts w:ascii="Arial" w:hAnsi="Arial" w:cs="Arial"/>
                <w:color w:val="000000"/>
                <w:sz w:val="20"/>
                <w:szCs w:val="20"/>
                <w:lang w:val="en-GB"/>
              </w:rPr>
              <w:t>575</w:t>
            </w:r>
          </w:p>
        </w:tc>
        <w:tc>
          <w:tcPr>
            <w:tcW w:w="1559" w:type="dxa"/>
            <w:tcBorders>
              <w:top w:val="nil"/>
              <w:left w:val="nil"/>
              <w:bottom w:val="single" w:sz="8" w:space="0" w:color="BFBFBF"/>
              <w:right w:val="single" w:sz="8" w:space="0" w:color="ED1C24"/>
            </w:tcBorders>
            <w:shd w:val="clear" w:color="000000" w:fill="FFFFFF"/>
            <w:noWrap/>
            <w:vAlign w:val="center"/>
          </w:tcPr>
          <w:p w:rsidR="005977D6" w:rsidRPr="00CE2007" w:rsidRDefault="005977D6"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22</w:t>
            </w:r>
            <w:r>
              <w:rPr>
                <w:rFonts w:ascii="Arial" w:hAnsi="Arial" w:cs="Arial"/>
                <w:color w:val="000000"/>
                <w:sz w:val="20"/>
                <w:szCs w:val="20"/>
              </w:rPr>
              <w:t>,</w:t>
            </w:r>
            <w:r w:rsidRPr="00CE2007">
              <w:rPr>
                <w:rFonts w:ascii="Arial" w:hAnsi="Arial" w:cs="Arial"/>
                <w:color w:val="000000"/>
                <w:sz w:val="20"/>
                <w:szCs w:val="20"/>
                <w:lang w:val="en-GB"/>
              </w:rPr>
              <w:t>9%</w:t>
            </w:r>
          </w:p>
        </w:tc>
      </w:tr>
      <w:tr w:rsidR="005977D6" w:rsidRPr="00CE2007" w:rsidTr="00DD7256">
        <w:trPr>
          <w:divId w:val="1581672249"/>
          <w:trHeight w:val="315"/>
        </w:trPr>
        <w:tc>
          <w:tcPr>
            <w:tcW w:w="3534" w:type="dxa"/>
            <w:tcBorders>
              <w:top w:val="nil"/>
              <w:left w:val="single" w:sz="8" w:space="0" w:color="ED1C24"/>
              <w:bottom w:val="single" w:sz="8" w:space="0" w:color="ED1C24"/>
              <w:right w:val="single" w:sz="8" w:space="0" w:color="BFBFBF"/>
            </w:tcBorders>
            <w:shd w:val="clear" w:color="000000" w:fill="F2F2F2"/>
            <w:noWrap/>
            <w:vAlign w:val="center"/>
            <w:hideMark/>
          </w:tcPr>
          <w:p w:rsidR="005977D6" w:rsidRPr="00D50D79" w:rsidRDefault="005977D6" w:rsidP="005977D6">
            <w:pPr>
              <w:spacing w:before="120" w:line="276" w:lineRule="auto"/>
              <w:rPr>
                <w:rFonts w:ascii="Arial" w:eastAsia="Times New Roman" w:hAnsi="Arial" w:cs="Arial"/>
                <w:b/>
                <w:bCs/>
                <w:color w:val="000000"/>
                <w:sz w:val="20"/>
                <w:szCs w:val="20"/>
                <w:lang w:eastAsia="en-US"/>
              </w:rPr>
            </w:pPr>
            <w:r>
              <w:rPr>
                <w:rFonts w:ascii="Arial" w:hAnsi="Arial" w:cs="Arial"/>
                <w:b/>
                <w:color w:val="000000"/>
                <w:sz w:val="20"/>
                <w:szCs w:val="22"/>
              </w:rPr>
              <w:t>Общее увеличение торговой площади (</w:t>
            </w:r>
            <w:r w:rsidR="0090476A">
              <w:rPr>
                <w:rFonts w:ascii="Arial" w:hAnsi="Arial" w:cs="Arial"/>
                <w:b/>
                <w:color w:val="000000"/>
                <w:sz w:val="20"/>
                <w:szCs w:val="22"/>
              </w:rPr>
              <w:t>кв. м</w:t>
            </w:r>
            <w:r>
              <w:rPr>
                <w:rFonts w:ascii="Arial" w:hAnsi="Arial" w:cs="Arial"/>
                <w:b/>
                <w:color w:val="000000"/>
                <w:sz w:val="20"/>
                <w:szCs w:val="22"/>
              </w:rPr>
              <w:t>)</w:t>
            </w:r>
          </w:p>
        </w:tc>
        <w:tc>
          <w:tcPr>
            <w:tcW w:w="1559" w:type="dxa"/>
            <w:tcBorders>
              <w:top w:val="nil"/>
              <w:left w:val="nil"/>
              <w:bottom w:val="single" w:sz="8" w:space="0" w:color="ED1C24"/>
              <w:right w:val="single" w:sz="8" w:space="0" w:color="BFBFBF"/>
            </w:tcBorders>
            <w:shd w:val="clear" w:color="000000" w:fill="F2F2F2"/>
            <w:noWrap/>
            <w:vAlign w:val="center"/>
          </w:tcPr>
          <w:p w:rsidR="005977D6" w:rsidRPr="00CE2007" w:rsidRDefault="005977D6" w:rsidP="00CE2007">
            <w:pPr>
              <w:spacing w:before="120" w:line="276" w:lineRule="auto"/>
              <w:jc w:val="right"/>
              <w:rPr>
                <w:rFonts w:ascii="Arial" w:hAnsi="Arial" w:cs="Arial"/>
                <w:sz w:val="20"/>
                <w:szCs w:val="20"/>
                <w:lang w:val="en-GB"/>
              </w:rPr>
            </w:pPr>
            <w:r>
              <w:rPr>
                <w:rFonts w:ascii="Arial" w:hAnsi="Arial" w:cs="Arial"/>
                <w:sz w:val="20"/>
                <w:szCs w:val="20"/>
                <w:lang w:val="en-GB"/>
              </w:rPr>
              <w:t>7</w:t>
            </w:r>
            <w:r>
              <w:rPr>
                <w:rFonts w:ascii="Arial" w:hAnsi="Arial" w:cs="Arial"/>
                <w:sz w:val="20"/>
                <w:szCs w:val="20"/>
              </w:rPr>
              <w:t xml:space="preserve"> </w:t>
            </w:r>
            <w:r w:rsidRPr="00CE2007">
              <w:rPr>
                <w:rFonts w:ascii="Arial" w:hAnsi="Arial" w:cs="Arial"/>
                <w:sz w:val="20"/>
                <w:szCs w:val="20"/>
                <w:lang w:val="en-GB"/>
              </w:rPr>
              <w:t>757</w:t>
            </w:r>
          </w:p>
        </w:tc>
        <w:tc>
          <w:tcPr>
            <w:tcW w:w="1560" w:type="dxa"/>
            <w:tcBorders>
              <w:top w:val="nil"/>
              <w:left w:val="nil"/>
              <w:bottom w:val="single" w:sz="8" w:space="0" w:color="ED1C24"/>
              <w:right w:val="single" w:sz="8" w:space="0" w:color="BFBFBF"/>
            </w:tcBorders>
            <w:shd w:val="clear" w:color="000000" w:fill="F2F2F2"/>
            <w:noWrap/>
            <w:vAlign w:val="center"/>
          </w:tcPr>
          <w:p w:rsidR="005977D6" w:rsidRPr="00CE2007" w:rsidRDefault="005977D6"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5</w:t>
            </w:r>
            <w:r>
              <w:rPr>
                <w:rFonts w:ascii="Arial" w:hAnsi="Arial" w:cs="Arial"/>
                <w:color w:val="000000"/>
                <w:sz w:val="20"/>
                <w:szCs w:val="20"/>
              </w:rPr>
              <w:t xml:space="preserve"> </w:t>
            </w:r>
            <w:r w:rsidRPr="00CE2007">
              <w:rPr>
                <w:rFonts w:ascii="Arial" w:hAnsi="Arial" w:cs="Arial"/>
                <w:color w:val="000000"/>
                <w:sz w:val="20"/>
                <w:szCs w:val="20"/>
                <w:lang w:val="en-GB"/>
              </w:rPr>
              <w:t>811</w:t>
            </w:r>
          </w:p>
        </w:tc>
        <w:tc>
          <w:tcPr>
            <w:tcW w:w="1701" w:type="dxa"/>
            <w:tcBorders>
              <w:top w:val="nil"/>
              <w:left w:val="nil"/>
              <w:bottom w:val="single" w:sz="8" w:space="0" w:color="ED1C24"/>
              <w:right w:val="single" w:sz="8" w:space="0" w:color="BFBFBF"/>
            </w:tcBorders>
            <w:shd w:val="clear" w:color="000000" w:fill="F2F2F2"/>
            <w:noWrap/>
            <w:vAlign w:val="center"/>
          </w:tcPr>
          <w:p w:rsidR="005977D6" w:rsidRPr="00CE2007" w:rsidRDefault="005977D6"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1</w:t>
            </w:r>
            <w:r>
              <w:rPr>
                <w:rFonts w:ascii="Arial" w:hAnsi="Arial" w:cs="Arial"/>
                <w:color w:val="000000"/>
                <w:sz w:val="20"/>
                <w:szCs w:val="20"/>
              </w:rPr>
              <w:t xml:space="preserve"> </w:t>
            </w:r>
            <w:r w:rsidRPr="00CE2007">
              <w:rPr>
                <w:rFonts w:ascii="Arial" w:hAnsi="Arial" w:cs="Arial"/>
                <w:color w:val="000000"/>
                <w:sz w:val="20"/>
                <w:szCs w:val="20"/>
                <w:lang w:val="en-GB"/>
              </w:rPr>
              <w:t>946</w:t>
            </w:r>
          </w:p>
        </w:tc>
        <w:tc>
          <w:tcPr>
            <w:tcW w:w="1559" w:type="dxa"/>
            <w:tcBorders>
              <w:top w:val="nil"/>
              <w:left w:val="nil"/>
              <w:bottom w:val="single" w:sz="8" w:space="0" w:color="ED1C24"/>
              <w:right w:val="single" w:sz="8" w:space="0" w:color="ED1C24"/>
            </w:tcBorders>
            <w:shd w:val="clear" w:color="000000" w:fill="F2F2F2"/>
            <w:noWrap/>
            <w:vAlign w:val="center"/>
          </w:tcPr>
          <w:p w:rsidR="005977D6" w:rsidRPr="00CE2007" w:rsidRDefault="005977D6" w:rsidP="00CE2007">
            <w:pPr>
              <w:spacing w:before="120" w:line="276" w:lineRule="auto"/>
              <w:jc w:val="right"/>
              <w:rPr>
                <w:rFonts w:ascii="Arial" w:hAnsi="Arial" w:cs="Arial"/>
                <w:color w:val="000000"/>
                <w:sz w:val="20"/>
                <w:szCs w:val="20"/>
                <w:lang w:val="en-GB"/>
              </w:rPr>
            </w:pPr>
            <w:r>
              <w:rPr>
                <w:rFonts w:ascii="Arial" w:hAnsi="Arial" w:cs="Arial"/>
                <w:color w:val="000000"/>
                <w:sz w:val="20"/>
                <w:szCs w:val="20"/>
                <w:lang w:val="en-GB"/>
              </w:rPr>
              <w:t>33</w:t>
            </w:r>
            <w:r>
              <w:rPr>
                <w:rFonts w:ascii="Arial" w:hAnsi="Arial" w:cs="Arial"/>
                <w:color w:val="000000"/>
                <w:sz w:val="20"/>
                <w:szCs w:val="20"/>
              </w:rPr>
              <w:t>,</w:t>
            </w:r>
            <w:r w:rsidRPr="00CE2007">
              <w:rPr>
                <w:rFonts w:ascii="Arial" w:hAnsi="Arial" w:cs="Arial"/>
                <w:color w:val="000000"/>
                <w:sz w:val="20"/>
                <w:szCs w:val="20"/>
                <w:lang w:val="en-GB"/>
              </w:rPr>
              <w:t>5%</w:t>
            </w:r>
          </w:p>
        </w:tc>
      </w:tr>
    </w:tbl>
    <w:p w:rsidR="003652AA" w:rsidRPr="003652AA" w:rsidRDefault="003652AA" w:rsidP="00204511">
      <w:pPr>
        <w:spacing w:before="120" w:line="276" w:lineRule="auto"/>
        <w:ind w:left="-142" w:right="425"/>
        <w:jc w:val="both"/>
        <w:rPr>
          <w:rFonts w:ascii="Arial" w:hAnsi="Arial" w:cs="Arial"/>
          <w:sz w:val="4"/>
          <w:szCs w:val="4"/>
        </w:rPr>
      </w:pPr>
    </w:p>
    <w:p w:rsidR="00220447" w:rsidRDefault="005977D6" w:rsidP="001E5525">
      <w:pPr>
        <w:spacing w:before="120" w:line="276" w:lineRule="auto"/>
        <w:ind w:right="425"/>
        <w:jc w:val="both"/>
        <w:rPr>
          <w:rFonts w:ascii="Arial" w:hAnsi="Arial" w:cs="Arial"/>
          <w:sz w:val="22"/>
          <w:szCs w:val="22"/>
        </w:rPr>
      </w:pPr>
      <w:r>
        <w:rPr>
          <w:rFonts w:ascii="Arial" w:hAnsi="Arial" w:cs="Arial"/>
          <w:sz w:val="22"/>
          <w:szCs w:val="22"/>
        </w:rPr>
        <w:t>В</w:t>
      </w:r>
      <w:r w:rsidRPr="00FF47E7">
        <w:rPr>
          <w:rFonts w:ascii="Arial" w:hAnsi="Arial" w:cs="Arial"/>
          <w:sz w:val="22"/>
          <w:szCs w:val="22"/>
        </w:rPr>
        <w:t xml:space="preserve"> </w:t>
      </w:r>
      <w:r w:rsidRPr="0058053E">
        <w:rPr>
          <w:rFonts w:ascii="Arial" w:hAnsi="Arial" w:cs="Arial"/>
          <w:sz w:val="22"/>
          <w:szCs w:val="22"/>
          <w:lang w:val="en-GB"/>
        </w:rPr>
        <w:t>IV</w:t>
      </w:r>
      <w:r w:rsidRPr="00FF47E7">
        <w:rPr>
          <w:rFonts w:ascii="Arial" w:hAnsi="Arial" w:cs="Arial"/>
          <w:sz w:val="22"/>
          <w:szCs w:val="22"/>
        </w:rPr>
        <w:t xml:space="preserve"> </w:t>
      </w:r>
      <w:r>
        <w:rPr>
          <w:rFonts w:ascii="Arial" w:hAnsi="Arial" w:cs="Arial"/>
          <w:sz w:val="22"/>
          <w:szCs w:val="22"/>
        </w:rPr>
        <w:t>квартале</w:t>
      </w:r>
      <w:r w:rsidRPr="00FF47E7">
        <w:rPr>
          <w:rFonts w:ascii="Arial" w:hAnsi="Arial" w:cs="Arial"/>
          <w:sz w:val="22"/>
          <w:szCs w:val="22"/>
        </w:rPr>
        <w:t xml:space="preserve"> 2018 </w:t>
      </w:r>
      <w:r>
        <w:rPr>
          <w:rFonts w:ascii="Arial" w:hAnsi="Arial" w:cs="Arial"/>
          <w:sz w:val="22"/>
          <w:szCs w:val="22"/>
        </w:rPr>
        <w:t>года</w:t>
      </w:r>
      <w:r w:rsidRPr="00FF47E7">
        <w:rPr>
          <w:rFonts w:ascii="Arial" w:hAnsi="Arial" w:cs="Arial"/>
          <w:sz w:val="22"/>
          <w:szCs w:val="22"/>
        </w:rPr>
        <w:t xml:space="preserve"> </w:t>
      </w:r>
      <w:r>
        <w:rPr>
          <w:rFonts w:ascii="Arial" w:hAnsi="Arial" w:cs="Arial"/>
          <w:sz w:val="22"/>
          <w:szCs w:val="22"/>
        </w:rPr>
        <w:t>Компания</w:t>
      </w:r>
      <w:r w:rsidRPr="00FF47E7">
        <w:rPr>
          <w:rFonts w:ascii="Arial" w:hAnsi="Arial" w:cs="Arial"/>
          <w:sz w:val="22"/>
          <w:szCs w:val="22"/>
        </w:rPr>
        <w:t xml:space="preserve"> </w:t>
      </w:r>
      <w:r>
        <w:rPr>
          <w:rFonts w:ascii="Arial" w:hAnsi="Arial" w:cs="Arial"/>
          <w:sz w:val="22"/>
          <w:szCs w:val="22"/>
        </w:rPr>
        <w:t>открыла</w:t>
      </w:r>
      <w:r w:rsidRPr="00FF47E7">
        <w:rPr>
          <w:rFonts w:ascii="Arial" w:hAnsi="Arial" w:cs="Arial"/>
          <w:sz w:val="22"/>
          <w:szCs w:val="22"/>
        </w:rPr>
        <w:t xml:space="preserve"> </w:t>
      </w:r>
      <w:r w:rsidR="00220447">
        <w:rPr>
          <w:rFonts w:ascii="Arial" w:hAnsi="Arial" w:cs="Arial"/>
          <w:sz w:val="22"/>
          <w:szCs w:val="22"/>
        </w:rPr>
        <w:t>одиннадцать</w:t>
      </w:r>
      <w:r w:rsidRPr="00FF47E7">
        <w:rPr>
          <w:rFonts w:ascii="Arial" w:hAnsi="Arial" w:cs="Arial"/>
          <w:sz w:val="22"/>
          <w:szCs w:val="22"/>
        </w:rPr>
        <w:t xml:space="preserve"> </w:t>
      </w:r>
      <w:r>
        <w:rPr>
          <w:rFonts w:ascii="Arial" w:hAnsi="Arial" w:cs="Arial"/>
          <w:sz w:val="22"/>
          <w:szCs w:val="22"/>
        </w:rPr>
        <w:t>новых</w:t>
      </w:r>
      <w:r w:rsidRPr="00FF47E7">
        <w:rPr>
          <w:rFonts w:ascii="Arial" w:hAnsi="Arial" w:cs="Arial"/>
          <w:sz w:val="22"/>
          <w:szCs w:val="22"/>
        </w:rPr>
        <w:t xml:space="preserve"> </w:t>
      </w:r>
      <w:r w:rsidR="009A63B4">
        <w:rPr>
          <w:rFonts w:ascii="Arial" w:hAnsi="Arial" w:cs="Arial"/>
          <w:sz w:val="22"/>
          <w:szCs w:val="22"/>
        </w:rPr>
        <w:t>дискаунтеров</w:t>
      </w:r>
      <w:r w:rsidR="009A63B4" w:rsidRPr="00FF47E7">
        <w:rPr>
          <w:rFonts w:ascii="Arial" w:hAnsi="Arial" w:cs="Arial"/>
          <w:sz w:val="22"/>
          <w:szCs w:val="22"/>
        </w:rPr>
        <w:t xml:space="preserve"> </w:t>
      </w:r>
      <w:r>
        <w:rPr>
          <w:rFonts w:ascii="Arial" w:hAnsi="Arial" w:cs="Arial"/>
          <w:sz w:val="22"/>
          <w:szCs w:val="22"/>
        </w:rPr>
        <w:t>в</w:t>
      </w:r>
      <w:r w:rsidRPr="00FF47E7">
        <w:rPr>
          <w:rFonts w:ascii="Arial" w:hAnsi="Arial" w:cs="Arial"/>
          <w:sz w:val="22"/>
          <w:szCs w:val="22"/>
        </w:rPr>
        <w:t xml:space="preserve"> </w:t>
      </w:r>
      <w:r>
        <w:rPr>
          <w:rFonts w:ascii="Arial" w:hAnsi="Arial" w:cs="Arial"/>
          <w:sz w:val="22"/>
          <w:szCs w:val="22"/>
        </w:rPr>
        <w:t>Московской</w:t>
      </w:r>
      <w:r w:rsidR="00220447" w:rsidRPr="00FF47E7">
        <w:rPr>
          <w:rFonts w:ascii="Arial" w:hAnsi="Arial" w:cs="Arial"/>
          <w:sz w:val="22"/>
          <w:szCs w:val="22"/>
        </w:rPr>
        <w:t xml:space="preserve">, </w:t>
      </w:r>
      <w:r w:rsidR="00220447">
        <w:rPr>
          <w:rFonts w:ascii="Arial" w:hAnsi="Arial" w:cs="Arial"/>
          <w:sz w:val="22"/>
          <w:szCs w:val="22"/>
        </w:rPr>
        <w:t>Тверской</w:t>
      </w:r>
      <w:r w:rsidR="00220447" w:rsidRPr="00FF47E7">
        <w:rPr>
          <w:rFonts w:ascii="Arial" w:hAnsi="Arial" w:cs="Arial"/>
          <w:sz w:val="22"/>
          <w:szCs w:val="22"/>
        </w:rPr>
        <w:t xml:space="preserve"> </w:t>
      </w:r>
      <w:r w:rsidR="00220447">
        <w:rPr>
          <w:rFonts w:ascii="Arial" w:hAnsi="Arial" w:cs="Arial"/>
          <w:sz w:val="22"/>
          <w:szCs w:val="22"/>
        </w:rPr>
        <w:t>и</w:t>
      </w:r>
      <w:r w:rsidR="00220447" w:rsidRPr="00FF47E7">
        <w:rPr>
          <w:rFonts w:ascii="Arial" w:hAnsi="Arial" w:cs="Arial"/>
          <w:sz w:val="22"/>
          <w:szCs w:val="22"/>
        </w:rPr>
        <w:t xml:space="preserve"> </w:t>
      </w:r>
      <w:r w:rsidR="00220447">
        <w:rPr>
          <w:rFonts w:ascii="Arial" w:hAnsi="Arial" w:cs="Arial"/>
          <w:sz w:val="22"/>
          <w:szCs w:val="22"/>
        </w:rPr>
        <w:t>Тульской</w:t>
      </w:r>
      <w:r w:rsidRPr="00FF47E7">
        <w:rPr>
          <w:rFonts w:ascii="Arial" w:hAnsi="Arial" w:cs="Arial"/>
          <w:sz w:val="22"/>
          <w:szCs w:val="22"/>
        </w:rPr>
        <w:t xml:space="preserve"> </w:t>
      </w:r>
      <w:r>
        <w:rPr>
          <w:rFonts w:ascii="Arial" w:hAnsi="Arial" w:cs="Arial"/>
          <w:sz w:val="22"/>
          <w:szCs w:val="22"/>
        </w:rPr>
        <w:t>област</w:t>
      </w:r>
      <w:r w:rsidR="00220447">
        <w:rPr>
          <w:rFonts w:ascii="Arial" w:hAnsi="Arial" w:cs="Arial"/>
          <w:sz w:val="22"/>
          <w:szCs w:val="22"/>
        </w:rPr>
        <w:t>ях</w:t>
      </w:r>
      <w:r w:rsidR="00220447" w:rsidRPr="00FF47E7">
        <w:rPr>
          <w:rFonts w:ascii="Arial" w:hAnsi="Arial" w:cs="Arial"/>
          <w:sz w:val="22"/>
          <w:szCs w:val="22"/>
        </w:rPr>
        <w:t xml:space="preserve">. </w:t>
      </w:r>
      <w:r w:rsidR="00220447">
        <w:rPr>
          <w:rFonts w:ascii="Arial" w:hAnsi="Arial" w:cs="Arial"/>
          <w:sz w:val="22"/>
          <w:szCs w:val="22"/>
        </w:rPr>
        <w:t xml:space="preserve">По состоянию на 31 декабря 2018 года общая торговая площадь составляла 56 790 </w:t>
      </w:r>
      <w:r w:rsidR="0090476A">
        <w:rPr>
          <w:rFonts w:ascii="Arial" w:hAnsi="Arial" w:cs="Arial"/>
          <w:sz w:val="22"/>
          <w:szCs w:val="22"/>
        </w:rPr>
        <w:t>кв. м</w:t>
      </w:r>
      <w:r w:rsidR="00220447">
        <w:rPr>
          <w:rFonts w:ascii="Arial" w:hAnsi="Arial" w:cs="Arial"/>
          <w:sz w:val="22"/>
          <w:szCs w:val="22"/>
        </w:rPr>
        <w:t>.</w:t>
      </w:r>
      <w:r w:rsidR="00220447" w:rsidRPr="00220447">
        <w:rPr>
          <w:rFonts w:ascii="Arial" w:hAnsi="Arial" w:cs="Arial"/>
          <w:sz w:val="22"/>
          <w:szCs w:val="22"/>
        </w:rPr>
        <w:t xml:space="preserve"> </w:t>
      </w:r>
    </w:p>
    <w:p w:rsidR="003652AA" w:rsidRDefault="003652AA" w:rsidP="001E5525">
      <w:pPr>
        <w:spacing w:before="120" w:line="276" w:lineRule="auto"/>
        <w:ind w:right="425"/>
        <w:jc w:val="both"/>
        <w:rPr>
          <w:rFonts w:ascii="Arial" w:hAnsi="Arial" w:cs="Arial"/>
          <w:sz w:val="4"/>
          <w:szCs w:val="4"/>
        </w:rPr>
      </w:pPr>
    </w:p>
    <w:p w:rsidR="00BF0E84" w:rsidRPr="003652AA" w:rsidRDefault="00BF0E84" w:rsidP="00204511">
      <w:pPr>
        <w:spacing w:before="120" w:line="276" w:lineRule="auto"/>
        <w:ind w:left="-142" w:right="425"/>
        <w:jc w:val="both"/>
        <w:rPr>
          <w:rFonts w:ascii="Arial" w:hAnsi="Arial" w:cs="Arial"/>
          <w:sz w:val="4"/>
          <w:szCs w:val="4"/>
        </w:rPr>
      </w:pPr>
    </w:p>
    <w:p w:rsidR="00C07026" w:rsidRPr="00220447" w:rsidRDefault="00220447" w:rsidP="001E5525">
      <w:pPr>
        <w:spacing w:before="120" w:line="276" w:lineRule="auto"/>
        <w:ind w:right="425"/>
        <w:jc w:val="both"/>
        <w:rPr>
          <w:rFonts w:ascii="Arial" w:hAnsi="Arial" w:cs="Arial"/>
          <w:sz w:val="22"/>
          <w:szCs w:val="22"/>
        </w:rPr>
      </w:pPr>
      <w:r>
        <w:rPr>
          <w:rFonts w:ascii="Arial" w:hAnsi="Arial" w:cs="Arial"/>
          <w:b/>
          <w:sz w:val="22"/>
          <w:szCs w:val="22"/>
        </w:rPr>
        <w:lastRenderedPageBreak/>
        <w:t>Основные операционные результаты Группы за двенадцать месяцев 2018 года</w:t>
      </w:r>
    </w:p>
    <w:tbl>
      <w:tblPr>
        <w:tblW w:w="9840" w:type="dxa"/>
        <w:tblLook w:val="04A0" w:firstRow="1" w:lastRow="0" w:firstColumn="1" w:lastColumn="0" w:noHBand="0" w:noVBand="1"/>
      </w:tblPr>
      <w:tblGrid>
        <w:gridCol w:w="3120"/>
        <w:gridCol w:w="1120"/>
        <w:gridCol w:w="1120"/>
        <w:gridCol w:w="1120"/>
        <w:gridCol w:w="1120"/>
        <w:gridCol w:w="1120"/>
        <w:gridCol w:w="1120"/>
      </w:tblGrid>
      <w:tr w:rsidR="008B5AD7" w:rsidRPr="00220447" w:rsidTr="00D8599F">
        <w:trPr>
          <w:trHeight w:val="315"/>
        </w:trPr>
        <w:tc>
          <w:tcPr>
            <w:tcW w:w="3120" w:type="dxa"/>
            <w:vMerge w:val="restart"/>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8B5AD7" w:rsidRPr="00220447" w:rsidRDefault="00220447" w:rsidP="00CE2007">
            <w:pPr>
              <w:spacing w:before="120" w:line="276" w:lineRule="auto"/>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Сегмент</w:t>
            </w:r>
          </w:p>
        </w:tc>
        <w:tc>
          <w:tcPr>
            <w:tcW w:w="3360" w:type="dxa"/>
            <w:gridSpan w:val="3"/>
            <w:tcBorders>
              <w:top w:val="single" w:sz="8" w:space="0" w:color="ED1C24"/>
              <w:left w:val="nil"/>
              <w:bottom w:val="single" w:sz="8" w:space="0" w:color="FFFFFF"/>
              <w:right w:val="single" w:sz="4" w:space="0" w:color="FFFFFF"/>
            </w:tcBorders>
            <w:shd w:val="clear" w:color="000000" w:fill="ED1C24"/>
            <w:vAlign w:val="center"/>
            <w:hideMark/>
          </w:tcPr>
          <w:p w:rsidR="008B5AD7" w:rsidRPr="00CE2007" w:rsidRDefault="00DE13D1" w:rsidP="00CE2007">
            <w:pPr>
              <w:spacing w:before="120" w:line="276" w:lineRule="auto"/>
              <w:jc w:val="center"/>
              <w:rPr>
                <w:rFonts w:ascii="Arial" w:eastAsia="Times New Roman" w:hAnsi="Arial" w:cs="Arial"/>
                <w:b/>
                <w:bCs/>
                <w:color w:val="FFFFFF"/>
                <w:sz w:val="22"/>
                <w:szCs w:val="22"/>
                <w:lang w:val="en-GB" w:eastAsia="en-US"/>
              </w:rPr>
            </w:pPr>
            <w:r w:rsidRPr="00CE2007">
              <w:rPr>
                <w:rFonts w:ascii="Arial" w:eastAsia="Times New Roman" w:hAnsi="Arial" w:cs="Arial"/>
                <w:b/>
                <w:bCs/>
                <w:color w:val="FFFFFF"/>
                <w:sz w:val="22"/>
                <w:szCs w:val="22"/>
                <w:lang w:val="en-GB" w:eastAsia="en-US"/>
              </w:rPr>
              <w:t>12</w:t>
            </w:r>
            <w:r w:rsidR="008B5AD7" w:rsidRPr="00CE2007">
              <w:rPr>
                <w:rFonts w:ascii="Arial" w:eastAsia="Times New Roman" w:hAnsi="Arial" w:cs="Arial"/>
                <w:b/>
                <w:bCs/>
                <w:color w:val="FFFFFF"/>
                <w:sz w:val="22"/>
                <w:szCs w:val="22"/>
                <w:lang w:val="en-GB" w:eastAsia="en-US"/>
              </w:rPr>
              <w:t>M 2018</w:t>
            </w:r>
          </w:p>
        </w:tc>
        <w:tc>
          <w:tcPr>
            <w:tcW w:w="3360" w:type="dxa"/>
            <w:gridSpan w:val="3"/>
            <w:tcBorders>
              <w:top w:val="single" w:sz="8" w:space="0" w:color="ED1C24"/>
              <w:left w:val="single" w:sz="4" w:space="0" w:color="FFFFFF"/>
              <w:bottom w:val="single" w:sz="8" w:space="0" w:color="FFFFFF"/>
              <w:right w:val="nil"/>
            </w:tcBorders>
            <w:shd w:val="clear" w:color="000000" w:fill="ED1C24"/>
            <w:vAlign w:val="center"/>
            <w:hideMark/>
          </w:tcPr>
          <w:p w:rsidR="008B5AD7" w:rsidRPr="00CE2007" w:rsidRDefault="00DE13D1" w:rsidP="00CE2007">
            <w:pPr>
              <w:spacing w:before="120" w:line="276" w:lineRule="auto"/>
              <w:jc w:val="center"/>
              <w:rPr>
                <w:rFonts w:ascii="Arial" w:eastAsia="Times New Roman" w:hAnsi="Arial" w:cs="Arial"/>
                <w:b/>
                <w:bCs/>
                <w:color w:val="FFFFFF"/>
                <w:sz w:val="22"/>
                <w:szCs w:val="22"/>
                <w:lang w:val="en-GB" w:eastAsia="en-US"/>
              </w:rPr>
            </w:pPr>
            <w:r w:rsidRPr="00CE2007">
              <w:rPr>
                <w:rFonts w:ascii="Arial" w:eastAsia="Times New Roman" w:hAnsi="Arial" w:cs="Arial"/>
                <w:b/>
                <w:bCs/>
                <w:color w:val="FFFFFF"/>
                <w:sz w:val="22"/>
                <w:szCs w:val="22"/>
                <w:lang w:val="en-GB" w:eastAsia="en-US"/>
              </w:rPr>
              <w:t>12</w:t>
            </w:r>
            <w:r w:rsidR="008B5AD7" w:rsidRPr="00CE2007">
              <w:rPr>
                <w:rFonts w:ascii="Arial" w:eastAsia="Times New Roman" w:hAnsi="Arial" w:cs="Arial"/>
                <w:b/>
                <w:bCs/>
                <w:color w:val="FFFFFF"/>
                <w:sz w:val="22"/>
                <w:szCs w:val="22"/>
                <w:lang w:val="en-GB" w:eastAsia="en-US"/>
              </w:rPr>
              <w:t>M 2017</w:t>
            </w:r>
          </w:p>
        </w:tc>
      </w:tr>
      <w:tr w:rsidR="00344057" w:rsidRPr="00CE2007" w:rsidTr="00D8599F">
        <w:trPr>
          <w:trHeight w:val="525"/>
        </w:trPr>
        <w:tc>
          <w:tcPr>
            <w:tcW w:w="3120" w:type="dxa"/>
            <w:vMerge/>
            <w:tcBorders>
              <w:top w:val="single" w:sz="8" w:space="0" w:color="ED1C24"/>
              <w:left w:val="single" w:sz="8" w:space="0" w:color="ED1C24"/>
              <w:bottom w:val="single" w:sz="8" w:space="0" w:color="FFFFFF"/>
              <w:right w:val="single" w:sz="8" w:space="0" w:color="FFFFFF"/>
            </w:tcBorders>
            <w:vAlign w:val="center"/>
            <w:hideMark/>
          </w:tcPr>
          <w:p w:rsidR="00344057" w:rsidRPr="00CE2007" w:rsidRDefault="00344057" w:rsidP="00CE2007">
            <w:pPr>
              <w:spacing w:before="120" w:line="276" w:lineRule="auto"/>
              <w:rPr>
                <w:rFonts w:ascii="Arial" w:eastAsia="Times New Roman" w:hAnsi="Arial" w:cs="Arial"/>
                <w:b/>
                <w:bCs/>
                <w:color w:val="FFFFFF"/>
                <w:sz w:val="22"/>
                <w:szCs w:val="22"/>
                <w:lang w:val="en-GB" w:eastAsia="en-US"/>
              </w:rPr>
            </w:pPr>
          </w:p>
        </w:tc>
        <w:tc>
          <w:tcPr>
            <w:tcW w:w="1120" w:type="dxa"/>
            <w:tcBorders>
              <w:top w:val="nil"/>
              <w:left w:val="nil"/>
              <w:bottom w:val="nil"/>
              <w:right w:val="single" w:sz="8" w:space="0" w:color="FFFFFF"/>
            </w:tcBorders>
            <w:shd w:val="clear" w:color="000000" w:fill="E4E4E4"/>
            <w:vAlign w:val="center"/>
            <w:hideMark/>
          </w:tcPr>
          <w:p w:rsidR="00344057" w:rsidRPr="00CE2007" w:rsidRDefault="00220447" w:rsidP="00CE2007">
            <w:pPr>
              <w:spacing w:before="120" w:line="276" w:lineRule="auto"/>
              <w:jc w:val="center"/>
              <w:rPr>
                <w:rFonts w:ascii="Arial" w:eastAsia="Times New Roman" w:hAnsi="Arial" w:cs="Arial"/>
                <w:color w:val="000000"/>
                <w:sz w:val="20"/>
                <w:szCs w:val="20"/>
                <w:lang w:val="en-GB" w:eastAsia="en-US"/>
              </w:rPr>
            </w:pPr>
            <w:r>
              <w:rPr>
                <w:rFonts w:ascii="Arial" w:hAnsi="Arial" w:cs="Arial"/>
                <w:color w:val="000000"/>
                <w:sz w:val="20"/>
                <w:szCs w:val="22"/>
              </w:rPr>
              <w:t>Чистая выручка</w:t>
            </w:r>
          </w:p>
        </w:tc>
        <w:tc>
          <w:tcPr>
            <w:tcW w:w="1120" w:type="dxa"/>
            <w:tcBorders>
              <w:top w:val="nil"/>
              <w:left w:val="nil"/>
              <w:bottom w:val="nil"/>
              <w:right w:val="single" w:sz="8" w:space="0" w:color="FFFFFF"/>
            </w:tcBorders>
            <w:shd w:val="clear" w:color="000000" w:fill="E4E4E4"/>
            <w:vAlign w:val="center"/>
            <w:hideMark/>
          </w:tcPr>
          <w:p w:rsidR="00344057" w:rsidRPr="00CE2007" w:rsidRDefault="00220447" w:rsidP="00CE2007">
            <w:pPr>
              <w:spacing w:before="120" w:line="276" w:lineRule="auto"/>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eastAsia="en-US"/>
              </w:rPr>
              <w:t>Трафик</w:t>
            </w:r>
            <w:r w:rsidR="00344057" w:rsidRPr="00CE2007">
              <w:rPr>
                <w:rFonts w:ascii="Arial" w:eastAsia="Times New Roman" w:hAnsi="Arial" w:cs="Arial"/>
                <w:color w:val="000000"/>
                <w:sz w:val="20"/>
                <w:szCs w:val="20"/>
                <w:lang w:val="en-GB" w:eastAsia="en-US"/>
              </w:rPr>
              <w:t xml:space="preserve"> </w:t>
            </w:r>
          </w:p>
        </w:tc>
        <w:tc>
          <w:tcPr>
            <w:tcW w:w="1120" w:type="dxa"/>
            <w:tcBorders>
              <w:top w:val="nil"/>
              <w:left w:val="nil"/>
              <w:bottom w:val="nil"/>
              <w:right w:val="single" w:sz="8" w:space="0" w:color="FFFFFF"/>
            </w:tcBorders>
            <w:shd w:val="clear" w:color="000000" w:fill="E4E4E4"/>
            <w:vAlign w:val="center"/>
            <w:hideMark/>
          </w:tcPr>
          <w:p w:rsidR="00344057" w:rsidRPr="00CE2007" w:rsidRDefault="00220447" w:rsidP="00CE2007">
            <w:pPr>
              <w:spacing w:before="120" w:line="276" w:lineRule="auto"/>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eastAsia="en-US"/>
              </w:rPr>
              <w:t>Средний чек</w:t>
            </w:r>
            <w:r w:rsidR="00344057" w:rsidRPr="00CE2007">
              <w:rPr>
                <w:rFonts w:ascii="Arial" w:eastAsia="Times New Roman" w:hAnsi="Arial" w:cs="Arial"/>
                <w:color w:val="000000"/>
                <w:sz w:val="20"/>
                <w:szCs w:val="20"/>
                <w:lang w:val="en-GB" w:eastAsia="en-US"/>
              </w:rPr>
              <w:t xml:space="preserve"> </w:t>
            </w:r>
          </w:p>
        </w:tc>
        <w:tc>
          <w:tcPr>
            <w:tcW w:w="1120" w:type="dxa"/>
            <w:tcBorders>
              <w:top w:val="nil"/>
              <w:left w:val="nil"/>
              <w:bottom w:val="nil"/>
              <w:right w:val="single" w:sz="8" w:space="0" w:color="FFFFFF"/>
            </w:tcBorders>
            <w:shd w:val="clear" w:color="000000" w:fill="E4E4E4"/>
            <w:vAlign w:val="center"/>
            <w:hideMark/>
          </w:tcPr>
          <w:p w:rsidR="00344057" w:rsidRPr="00CE2007" w:rsidRDefault="00220447" w:rsidP="00CE2007">
            <w:pPr>
              <w:spacing w:before="120" w:line="276" w:lineRule="auto"/>
              <w:jc w:val="center"/>
              <w:rPr>
                <w:rFonts w:ascii="Arial" w:eastAsia="Times New Roman" w:hAnsi="Arial" w:cs="Arial"/>
                <w:color w:val="000000"/>
                <w:sz w:val="20"/>
                <w:szCs w:val="20"/>
                <w:lang w:val="en-GB" w:eastAsia="en-US"/>
              </w:rPr>
            </w:pPr>
            <w:r>
              <w:rPr>
                <w:rFonts w:ascii="Arial" w:hAnsi="Arial" w:cs="Arial"/>
                <w:color w:val="000000"/>
                <w:sz w:val="20"/>
                <w:szCs w:val="22"/>
              </w:rPr>
              <w:t>Чистая выручка</w:t>
            </w:r>
          </w:p>
        </w:tc>
        <w:tc>
          <w:tcPr>
            <w:tcW w:w="1120" w:type="dxa"/>
            <w:tcBorders>
              <w:top w:val="nil"/>
              <w:left w:val="nil"/>
              <w:bottom w:val="nil"/>
              <w:right w:val="single" w:sz="8" w:space="0" w:color="FFFFFF"/>
            </w:tcBorders>
            <w:shd w:val="clear" w:color="000000" w:fill="E4E4E4"/>
            <w:vAlign w:val="center"/>
            <w:hideMark/>
          </w:tcPr>
          <w:p w:rsidR="00344057" w:rsidRPr="00CE2007" w:rsidRDefault="00220447" w:rsidP="00CE2007">
            <w:pPr>
              <w:spacing w:before="120" w:line="276" w:lineRule="auto"/>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eastAsia="en-US"/>
              </w:rPr>
              <w:t>Трафик</w:t>
            </w:r>
            <w:r w:rsidR="00344057" w:rsidRPr="00CE2007">
              <w:rPr>
                <w:rFonts w:ascii="Arial" w:eastAsia="Times New Roman" w:hAnsi="Arial" w:cs="Arial"/>
                <w:color w:val="000000"/>
                <w:sz w:val="20"/>
                <w:szCs w:val="20"/>
                <w:lang w:val="en-GB" w:eastAsia="en-US"/>
              </w:rPr>
              <w:t xml:space="preserve"> </w:t>
            </w:r>
          </w:p>
        </w:tc>
        <w:tc>
          <w:tcPr>
            <w:tcW w:w="1120" w:type="dxa"/>
            <w:tcBorders>
              <w:top w:val="nil"/>
              <w:left w:val="nil"/>
              <w:bottom w:val="nil"/>
              <w:right w:val="single" w:sz="8" w:space="0" w:color="ED1C24"/>
            </w:tcBorders>
            <w:shd w:val="clear" w:color="000000" w:fill="E4E4E4"/>
            <w:vAlign w:val="center"/>
            <w:hideMark/>
          </w:tcPr>
          <w:p w:rsidR="00344057" w:rsidRPr="00CE2007" w:rsidRDefault="00220447" w:rsidP="00CE2007">
            <w:pPr>
              <w:spacing w:before="120" w:line="276" w:lineRule="auto"/>
              <w:jc w:val="center"/>
              <w:rPr>
                <w:rFonts w:ascii="Arial" w:eastAsia="Times New Roman" w:hAnsi="Arial" w:cs="Arial"/>
                <w:color w:val="000000"/>
                <w:sz w:val="20"/>
                <w:szCs w:val="20"/>
                <w:lang w:val="en-GB" w:eastAsia="en-US"/>
              </w:rPr>
            </w:pPr>
            <w:r>
              <w:rPr>
                <w:rFonts w:ascii="Arial" w:hAnsi="Arial" w:cs="Arial"/>
                <w:color w:val="000000"/>
                <w:sz w:val="20"/>
                <w:szCs w:val="22"/>
              </w:rPr>
              <w:t>Средний чек</w:t>
            </w:r>
          </w:p>
        </w:tc>
      </w:tr>
      <w:tr w:rsidR="00DE13D1" w:rsidRPr="00CE2007" w:rsidTr="00D8599F">
        <w:trPr>
          <w:trHeight w:val="317"/>
        </w:trPr>
        <w:tc>
          <w:tcPr>
            <w:tcW w:w="3120" w:type="dxa"/>
            <w:tcBorders>
              <w:top w:val="nil"/>
              <w:left w:val="single" w:sz="8" w:space="0" w:color="ED1C24"/>
              <w:bottom w:val="single" w:sz="8" w:space="0" w:color="D9D9D9"/>
              <w:right w:val="nil"/>
            </w:tcBorders>
            <w:shd w:val="clear" w:color="auto" w:fill="auto"/>
            <w:noWrap/>
            <w:vAlign w:val="center"/>
            <w:hideMark/>
          </w:tcPr>
          <w:p w:rsidR="00DE13D1" w:rsidRPr="00CE2007" w:rsidRDefault="00220447" w:rsidP="00CE2007">
            <w:pPr>
              <w:spacing w:before="120" w:line="276" w:lineRule="auto"/>
              <w:rPr>
                <w:rFonts w:ascii="Arial" w:eastAsia="Times New Roman" w:hAnsi="Arial" w:cs="Arial"/>
                <w:b/>
                <w:bCs/>
                <w:color w:val="000000"/>
                <w:sz w:val="20"/>
                <w:szCs w:val="20"/>
                <w:lang w:val="en-GB" w:eastAsia="en-US"/>
              </w:rPr>
            </w:pPr>
            <w:r>
              <w:rPr>
                <w:rFonts w:ascii="Arial" w:hAnsi="Arial" w:cs="Arial"/>
                <w:b/>
                <w:color w:val="000000"/>
                <w:sz w:val="20"/>
                <w:szCs w:val="22"/>
              </w:rPr>
              <w:t>Дискаунтеры</w:t>
            </w:r>
          </w:p>
        </w:tc>
        <w:tc>
          <w:tcPr>
            <w:tcW w:w="1120" w:type="dxa"/>
            <w:tcBorders>
              <w:top w:val="nil"/>
              <w:left w:val="single" w:sz="8" w:space="0" w:color="D9D9D9"/>
              <w:bottom w:val="single" w:sz="8" w:space="0" w:color="D9D9D9"/>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eastAsia="en-US"/>
              </w:rPr>
            </w:pPr>
            <w:r>
              <w:rPr>
                <w:rFonts w:ascii="Arial" w:hAnsi="Arial" w:cs="Arial"/>
                <w:color w:val="000000"/>
                <w:sz w:val="20"/>
                <w:szCs w:val="20"/>
                <w:lang w:val="en-GB"/>
              </w:rPr>
              <w:t>31</w:t>
            </w:r>
            <w:r>
              <w:rPr>
                <w:rFonts w:ascii="Arial" w:hAnsi="Arial" w:cs="Arial"/>
                <w:color w:val="000000"/>
                <w:sz w:val="20"/>
                <w:szCs w:val="20"/>
              </w:rPr>
              <w:t>,</w:t>
            </w:r>
            <w:r w:rsidR="00DE13D1" w:rsidRPr="00CE2007">
              <w:rPr>
                <w:rFonts w:ascii="Arial" w:hAnsi="Arial" w:cs="Arial"/>
                <w:color w:val="000000"/>
                <w:sz w:val="20"/>
                <w:szCs w:val="20"/>
                <w:lang w:val="en-GB"/>
              </w:rPr>
              <w:t>9%</w:t>
            </w:r>
          </w:p>
        </w:tc>
        <w:tc>
          <w:tcPr>
            <w:tcW w:w="1120" w:type="dxa"/>
            <w:tcBorders>
              <w:top w:val="nil"/>
              <w:left w:val="nil"/>
              <w:bottom w:val="single" w:sz="8" w:space="0" w:color="D9D9D9"/>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27</w:t>
            </w:r>
            <w:r>
              <w:rPr>
                <w:rFonts w:ascii="Arial" w:hAnsi="Arial" w:cs="Arial"/>
                <w:color w:val="000000"/>
                <w:sz w:val="20"/>
                <w:szCs w:val="20"/>
              </w:rPr>
              <w:t>,</w:t>
            </w:r>
            <w:r w:rsidR="00DE13D1" w:rsidRPr="00CE2007">
              <w:rPr>
                <w:rFonts w:ascii="Arial" w:hAnsi="Arial" w:cs="Arial"/>
                <w:color w:val="000000"/>
                <w:sz w:val="20"/>
                <w:szCs w:val="20"/>
                <w:lang w:val="en-GB"/>
              </w:rPr>
              <w:t>8%</w:t>
            </w:r>
          </w:p>
        </w:tc>
        <w:tc>
          <w:tcPr>
            <w:tcW w:w="1120" w:type="dxa"/>
            <w:tcBorders>
              <w:top w:val="nil"/>
              <w:left w:val="nil"/>
              <w:bottom w:val="single" w:sz="8" w:space="0" w:color="D9D9D9"/>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3</w:t>
            </w:r>
            <w:r>
              <w:rPr>
                <w:rFonts w:ascii="Arial" w:hAnsi="Arial" w:cs="Arial"/>
                <w:color w:val="000000"/>
                <w:sz w:val="20"/>
                <w:szCs w:val="20"/>
              </w:rPr>
              <w:t>,</w:t>
            </w:r>
            <w:r w:rsidR="00DE13D1" w:rsidRPr="00CE2007">
              <w:rPr>
                <w:rFonts w:ascii="Arial" w:hAnsi="Arial" w:cs="Arial"/>
                <w:color w:val="000000"/>
                <w:sz w:val="20"/>
                <w:szCs w:val="20"/>
                <w:lang w:val="en-GB"/>
              </w:rPr>
              <w:t>3%</w:t>
            </w:r>
          </w:p>
        </w:tc>
        <w:tc>
          <w:tcPr>
            <w:tcW w:w="1120" w:type="dxa"/>
            <w:tcBorders>
              <w:top w:val="nil"/>
              <w:left w:val="nil"/>
              <w:bottom w:val="single" w:sz="8" w:space="0" w:color="D9D9D9"/>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81</w:t>
            </w:r>
            <w:r>
              <w:rPr>
                <w:rFonts w:ascii="Arial" w:hAnsi="Arial" w:cs="Arial"/>
                <w:color w:val="000000"/>
                <w:sz w:val="20"/>
                <w:szCs w:val="20"/>
              </w:rPr>
              <w:t>,</w:t>
            </w:r>
            <w:r w:rsidR="00DE13D1" w:rsidRPr="00CE2007">
              <w:rPr>
                <w:rFonts w:ascii="Arial" w:hAnsi="Arial" w:cs="Arial"/>
                <w:color w:val="000000"/>
                <w:sz w:val="20"/>
                <w:szCs w:val="20"/>
                <w:lang w:val="en-GB"/>
              </w:rPr>
              <w:t>8%</w:t>
            </w:r>
          </w:p>
        </w:tc>
        <w:tc>
          <w:tcPr>
            <w:tcW w:w="1120" w:type="dxa"/>
            <w:tcBorders>
              <w:top w:val="nil"/>
              <w:left w:val="nil"/>
              <w:bottom w:val="single" w:sz="8" w:space="0" w:color="D9D9D9"/>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62</w:t>
            </w:r>
            <w:r>
              <w:rPr>
                <w:rFonts w:ascii="Arial" w:hAnsi="Arial" w:cs="Arial"/>
                <w:color w:val="000000"/>
                <w:sz w:val="20"/>
                <w:szCs w:val="20"/>
              </w:rPr>
              <w:t>,</w:t>
            </w:r>
            <w:r w:rsidR="00DE13D1" w:rsidRPr="00CE2007">
              <w:rPr>
                <w:rFonts w:ascii="Arial" w:hAnsi="Arial" w:cs="Arial"/>
                <w:color w:val="000000"/>
                <w:sz w:val="20"/>
                <w:szCs w:val="20"/>
                <w:lang w:val="en-GB"/>
              </w:rPr>
              <w:t>8%</w:t>
            </w:r>
          </w:p>
        </w:tc>
        <w:tc>
          <w:tcPr>
            <w:tcW w:w="1120" w:type="dxa"/>
            <w:tcBorders>
              <w:top w:val="nil"/>
              <w:left w:val="nil"/>
              <w:bottom w:val="single" w:sz="8" w:space="0" w:color="D9D9D9"/>
              <w:right w:val="single" w:sz="8" w:space="0" w:color="ED1C24"/>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11</w:t>
            </w:r>
            <w:r>
              <w:rPr>
                <w:rFonts w:ascii="Arial" w:hAnsi="Arial" w:cs="Arial"/>
                <w:color w:val="000000"/>
                <w:sz w:val="20"/>
                <w:szCs w:val="20"/>
              </w:rPr>
              <w:t>,</w:t>
            </w:r>
            <w:r w:rsidR="00DE13D1" w:rsidRPr="00CE2007">
              <w:rPr>
                <w:rFonts w:ascii="Arial" w:hAnsi="Arial" w:cs="Arial"/>
                <w:color w:val="000000"/>
                <w:sz w:val="20"/>
                <w:szCs w:val="20"/>
                <w:lang w:val="en-GB"/>
              </w:rPr>
              <w:t>7%</w:t>
            </w:r>
          </w:p>
        </w:tc>
      </w:tr>
      <w:tr w:rsidR="00DE13D1" w:rsidRPr="00CE2007" w:rsidTr="00D8599F">
        <w:trPr>
          <w:trHeight w:val="317"/>
        </w:trPr>
        <w:tc>
          <w:tcPr>
            <w:tcW w:w="3120" w:type="dxa"/>
            <w:tcBorders>
              <w:top w:val="nil"/>
              <w:left w:val="single" w:sz="8" w:space="0" w:color="ED1C24"/>
              <w:bottom w:val="single" w:sz="8" w:space="0" w:color="ED1C24"/>
              <w:right w:val="nil"/>
            </w:tcBorders>
            <w:shd w:val="clear" w:color="auto" w:fill="auto"/>
            <w:noWrap/>
            <w:vAlign w:val="center"/>
            <w:hideMark/>
          </w:tcPr>
          <w:p w:rsidR="00DE13D1" w:rsidRPr="00CE2007" w:rsidRDefault="00220447" w:rsidP="00CE2007">
            <w:pPr>
              <w:spacing w:before="120" w:line="276" w:lineRule="auto"/>
              <w:rPr>
                <w:rFonts w:ascii="Arial" w:eastAsia="Times New Roman" w:hAnsi="Arial" w:cs="Arial"/>
                <w:b/>
                <w:bCs/>
                <w:color w:val="000000"/>
                <w:sz w:val="20"/>
                <w:szCs w:val="20"/>
                <w:lang w:val="en-GB" w:eastAsia="en-US"/>
              </w:rPr>
            </w:pPr>
            <w:r>
              <w:rPr>
                <w:rFonts w:ascii="Arial" w:eastAsia="Times New Roman" w:hAnsi="Arial" w:cs="Arial"/>
                <w:b/>
                <w:bCs/>
                <w:color w:val="000000"/>
                <w:sz w:val="20"/>
                <w:szCs w:val="20"/>
                <w:lang w:val="en-GB" w:eastAsia="en-US"/>
              </w:rPr>
              <w:t>LFL</w:t>
            </w:r>
            <w:r>
              <w:rPr>
                <w:rFonts w:ascii="Arial" w:eastAsia="Times New Roman" w:hAnsi="Arial" w:cs="Arial"/>
                <w:b/>
                <w:bCs/>
                <w:color w:val="000000"/>
                <w:sz w:val="20"/>
                <w:szCs w:val="20"/>
                <w:lang w:eastAsia="en-US"/>
              </w:rPr>
              <w:t>-д</w:t>
            </w:r>
            <w:r>
              <w:rPr>
                <w:rFonts w:ascii="Arial" w:hAnsi="Arial" w:cs="Arial"/>
                <w:b/>
                <w:color w:val="000000"/>
                <w:sz w:val="20"/>
                <w:szCs w:val="22"/>
              </w:rPr>
              <w:t>искаунтеры</w:t>
            </w:r>
          </w:p>
        </w:tc>
        <w:tc>
          <w:tcPr>
            <w:tcW w:w="1120" w:type="dxa"/>
            <w:tcBorders>
              <w:top w:val="nil"/>
              <w:left w:val="single" w:sz="8" w:space="0" w:color="D9D9D9"/>
              <w:bottom w:val="single" w:sz="8" w:space="0" w:color="ED1C24"/>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12</w:t>
            </w:r>
            <w:r>
              <w:rPr>
                <w:rFonts w:ascii="Arial" w:hAnsi="Arial" w:cs="Arial"/>
                <w:color w:val="000000"/>
                <w:sz w:val="20"/>
                <w:szCs w:val="20"/>
              </w:rPr>
              <w:t>,</w:t>
            </w:r>
            <w:r w:rsidR="00373A64" w:rsidRPr="00CE2007">
              <w:rPr>
                <w:rFonts w:ascii="Arial" w:hAnsi="Arial" w:cs="Arial"/>
                <w:color w:val="000000"/>
                <w:sz w:val="20"/>
                <w:szCs w:val="20"/>
                <w:lang w:val="en-GB"/>
              </w:rPr>
              <w:t>7</w:t>
            </w:r>
            <w:r w:rsidR="00DE13D1" w:rsidRPr="00CE2007">
              <w:rPr>
                <w:rFonts w:ascii="Arial" w:hAnsi="Arial" w:cs="Arial"/>
                <w:color w:val="000000"/>
                <w:sz w:val="20"/>
                <w:szCs w:val="20"/>
                <w:lang w:val="en-GB"/>
              </w:rPr>
              <w:t>%</w:t>
            </w:r>
          </w:p>
        </w:tc>
        <w:tc>
          <w:tcPr>
            <w:tcW w:w="1120" w:type="dxa"/>
            <w:tcBorders>
              <w:top w:val="nil"/>
              <w:left w:val="nil"/>
              <w:bottom w:val="single" w:sz="8" w:space="0" w:color="ED1C24"/>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9</w:t>
            </w:r>
            <w:r>
              <w:rPr>
                <w:rFonts w:ascii="Arial" w:hAnsi="Arial" w:cs="Arial"/>
                <w:color w:val="000000"/>
                <w:sz w:val="20"/>
                <w:szCs w:val="20"/>
              </w:rPr>
              <w:t>,</w:t>
            </w:r>
            <w:r w:rsidR="00373A64" w:rsidRPr="00CE2007">
              <w:rPr>
                <w:rFonts w:ascii="Arial" w:hAnsi="Arial" w:cs="Arial"/>
                <w:color w:val="000000"/>
                <w:sz w:val="20"/>
                <w:szCs w:val="20"/>
                <w:lang w:val="en-GB"/>
              </w:rPr>
              <w:t>5</w:t>
            </w:r>
            <w:r w:rsidR="00DE13D1" w:rsidRPr="00CE2007">
              <w:rPr>
                <w:rFonts w:ascii="Arial" w:hAnsi="Arial" w:cs="Arial"/>
                <w:color w:val="000000"/>
                <w:sz w:val="20"/>
                <w:szCs w:val="20"/>
                <w:lang w:val="en-GB"/>
              </w:rPr>
              <w:t>%</w:t>
            </w:r>
          </w:p>
        </w:tc>
        <w:tc>
          <w:tcPr>
            <w:tcW w:w="1120" w:type="dxa"/>
            <w:tcBorders>
              <w:top w:val="nil"/>
              <w:left w:val="nil"/>
              <w:bottom w:val="single" w:sz="8" w:space="0" w:color="ED1C24"/>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1</w:t>
            </w:r>
            <w:r>
              <w:rPr>
                <w:rFonts w:ascii="Arial" w:hAnsi="Arial" w:cs="Arial"/>
                <w:color w:val="000000"/>
                <w:sz w:val="20"/>
                <w:szCs w:val="20"/>
              </w:rPr>
              <w:t>,</w:t>
            </w:r>
            <w:r w:rsidR="00373A64" w:rsidRPr="00CE2007">
              <w:rPr>
                <w:rFonts w:ascii="Arial" w:hAnsi="Arial" w:cs="Arial"/>
                <w:color w:val="000000"/>
                <w:sz w:val="20"/>
                <w:szCs w:val="20"/>
                <w:lang w:val="en-GB"/>
              </w:rPr>
              <w:t>2</w:t>
            </w:r>
            <w:r w:rsidR="00DE13D1" w:rsidRPr="00CE2007">
              <w:rPr>
                <w:rFonts w:ascii="Arial" w:hAnsi="Arial" w:cs="Arial"/>
                <w:color w:val="000000"/>
                <w:sz w:val="20"/>
                <w:szCs w:val="20"/>
                <w:lang w:val="en-GB"/>
              </w:rPr>
              <w:t>%</w:t>
            </w:r>
          </w:p>
        </w:tc>
        <w:tc>
          <w:tcPr>
            <w:tcW w:w="1120" w:type="dxa"/>
            <w:tcBorders>
              <w:top w:val="nil"/>
              <w:left w:val="nil"/>
              <w:bottom w:val="single" w:sz="8" w:space="0" w:color="ED1C24"/>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52</w:t>
            </w:r>
            <w:r>
              <w:rPr>
                <w:rFonts w:ascii="Arial" w:hAnsi="Arial" w:cs="Arial"/>
                <w:color w:val="000000"/>
                <w:sz w:val="20"/>
                <w:szCs w:val="20"/>
              </w:rPr>
              <w:t>,</w:t>
            </w:r>
            <w:r w:rsidR="00DE13D1" w:rsidRPr="00CE2007">
              <w:rPr>
                <w:rFonts w:ascii="Arial" w:hAnsi="Arial" w:cs="Arial"/>
                <w:color w:val="000000"/>
                <w:sz w:val="20"/>
                <w:szCs w:val="20"/>
                <w:lang w:val="en-GB"/>
              </w:rPr>
              <w:t>0%</w:t>
            </w:r>
          </w:p>
        </w:tc>
        <w:tc>
          <w:tcPr>
            <w:tcW w:w="1120" w:type="dxa"/>
            <w:tcBorders>
              <w:top w:val="nil"/>
              <w:left w:val="nil"/>
              <w:bottom w:val="single" w:sz="8" w:space="0" w:color="ED1C24"/>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34</w:t>
            </w:r>
            <w:r>
              <w:rPr>
                <w:rFonts w:ascii="Arial" w:hAnsi="Arial" w:cs="Arial"/>
                <w:color w:val="000000"/>
                <w:sz w:val="20"/>
                <w:szCs w:val="20"/>
              </w:rPr>
              <w:t>,</w:t>
            </w:r>
            <w:r w:rsidR="00DE13D1" w:rsidRPr="00CE2007">
              <w:rPr>
                <w:rFonts w:ascii="Arial" w:hAnsi="Arial" w:cs="Arial"/>
                <w:color w:val="000000"/>
                <w:sz w:val="20"/>
                <w:szCs w:val="20"/>
                <w:lang w:val="en-GB"/>
              </w:rPr>
              <w:t>8%</w:t>
            </w:r>
          </w:p>
        </w:tc>
        <w:tc>
          <w:tcPr>
            <w:tcW w:w="1120" w:type="dxa"/>
            <w:tcBorders>
              <w:top w:val="nil"/>
              <w:left w:val="nil"/>
              <w:bottom w:val="single" w:sz="8" w:space="0" w:color="ED1C24"/>
              <w:right w:val="single" w:sz="8" w:space="0" w:color="ED1C24"/>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12</w:t>
            </w:r>
            <w:r>
              <w:rPr>
                <w:rFonts w:ascii="Arial" w:hAnsi="Arial" w:cs="Arial"/>
                <w:color w:val="000000"/>
                <w:sz w:val="20"/>
                <w:szCs w:val="20"/>
              </w:rPr>
              <w:t>,</w:t>
            </w:r>
            <w:r w:rsidR="00DE13D1" w:rsidRPr="00CE2007">
              <w:rPr>
                <w:rFonts w:ascii="Arial" w:hAnsi="Arial" w:cs="Arial"/>
                <w:color w:val="000000"/>
                <w:sz w:val="20"/>
                <w:szCs w:val="20"/>
                <w:lang w:val="en-GB"/>
              </w:rPr>
              <w:t>7%</w:t>
            </w:r>
          </w:p>
        </w:tc>
      </w:tr>
    </w:tbl>
    <w:p w:rsidR="003652AA" w:rsidRPr="003652AA" w:rsidRDefault="003652AA" w:rsidP="00204511">
      <w:pPr>
        <w:spacing w:before="120" w:line="276" w:lineRule="auto"/>
        <w:ind w:left="-142"/>
        <w:jc w:val="both"/>
        <w:rPr>
          <w:rFonts w:ascii="Arial" w:hAnsi="Arial" w:cs="Arial"/>
          <w:b/>
          <w:sz w:val="4"/>
          <w:szCs w:val="4"/>
        </w:rPr>
      </w:pPr>
    </w:p>
    <w:p w:rsidR="00C07026" w:rsidRPr="00220447" w:rsidRDefault="00220447" w:rsidP="001E5525">
      <w:pPr>
        <w:spacing w:before="120" w:line="276" w:lineRule="auto"/>
        <w:jc w:val="both"/>
        <w:rPr>
          <w:rFonts w:ascii="Arial" w:hAnsi="Arial" w:cs="Arial"/>
          <w:sz w:val="22"/>
          <w:szCs w:val="22"/>
        </w:rPr>
      </w:pPr>
      <w:r>
        <w:rPr>
          <w:rFonts w:ascii="Arial" w:hAnsi="Arial" w:cs="Arial"/>
          <w:b/>
          <w:sz w:val="22"/>
          <w:szCs w:val="22"/>
        </w:rPr>
        <w:t>Основные операционные результаты за квартал</w:t>
      </w:r>
    </w:p>
    <w:tbl>
      <w:tblPr>
        <w:tblW w:w="9840" w:type="dxa"/>
        <w:tblLook w:val="04A0" w:firstRow="1" w:lastRow="0" w:firstColumn="1" w:lastColumn="0" w:noHBand="0" w:noVBand="1"/>
      </w:tblPr>
      <w:tblGrid>
        <w:gridCol w:w="3120"/>
        <w:gridCol w:w="1120"/>
        <w:gridCol w:w="1120"/>
        <w:gridCol w:w="1120"/>
        <w:gridCol w:w="1120"/>
        <w:gridCol w:w="1120"/>
        <w:gridCol w:w="1120"/>
      </w:tblGrid>
      <w:tr w:rsidR="008B5AD7" w:rsidRPr="00CE2007" w:rsidTr="00AE25C5">
        <w:trPr>
          <w:trHeight w:val="315"/>
        </w:trPr>
        <w:tc>
          <w:tcPr>
            <w:tcW w:w="3120" w:type="dxa"/>
            <w:vMerge w:val="restart"/>
            <w:tcBorders>
              <w:top w:val="single" w:sz="8" w:space="0" w:color="ED1C24"/>
              <w:left w:val="single" w:sz="8" w:space="0" w:color="ED1C24"/>
              <w:bottom w:val="single" w:sz="8" w:space="0" w:color="FFFFFF"/>
              <w:right w:val="single" w:sz="8" w:space="0" w:color="FFFFFF"/>
            </w:tcBorders>
            <w:shd w:val="clear" w:color="000000" w:fill="ED1C24"/>
            <w:noWrap/>
            <w:vAlign w:val="center"/>
            <w:hideMark/>
          </w:tcPr>
          <w:p w:rsidR="008B5AD7" w:rsidRPr="00220447" w:rsidRDefault="00220447" w:rsidP="00CE2007">
            <w:pPr>
              <w:spacing w:before="120" w:line="276" w:lineRule="auto"/>
              <w:jc w:val="center"/>
              <w:rPr>
                <w:rFonts w:ascii="Arial" w:eastAsia="Times New Roman" w:hAnsi="Arial" w:cs="Arial"/>
                <w:b/>
                <w:bCs/>
                <w:color w:val="FFFFFF"/>
                <w:sz w:val="22"/>
                <w:szCs w:val="22"/>
                <w:lang w:eastAsia="en-US"/>
              </w:rPr>
            </w:pPr>
            <w:r>
              <w:rPr>
                <w:rFonts w:ascii="Arial" w:eastAsia="Times New Roman" w:hAnsi="Arial" w:cs="Arial"/>
                <w:b/>
                <w:bCs/>
                <w:color w:val="FFFFFF"/>
                <w:sz w:val="22"/>
                <w:szCs w:val="22"/>
                <w:lang w:eastAsia="en-US"/>
              </w:rPr>
              <w:t>Сегмент</w:t>
            </w:r>
          </w:p>
        </w:tc>
        <w:tc>
          <w:tcPr>
            <w:tcW w:w="3360" w:type="dxa"/>
            <w:gridSpan w:val="3"/>
            <w:tcBorders>
              <w:top w:val="single" w:sz="8" w:space="0" w:color="ED1C24"/>
              <w:left w:val="nil"/>
              <w:bottom w:val="single" w:sz="8" w:space="0" w:color="FFFFFF"/>
              <w:right w:val="single" w:sz="4" w:space="0" w:color="FFFFFF"/>
            </w:tcBorders>
            <w:shd w:val="clear" w:color="000000" w:fill="ED1C24"/>
            <w:vAlign w:val="center"/>
            <w:hideMark/>
          </w:tcPr>
          <w:p w:rsidR="008B5AD7" w:rsidRPr="00CE2007" w:rsidRDefault="00220447" w:rsidP="00CE2007">
            <w:pPr>
              <w:spacing w:before="120" w:line="276" w:lineRule="auto"/>
              <w:jc w:val="center"/>
              <w:rPr>
                <w:rFonts w:ascii="Arial" w:eastAsia="Times New Roman" w:hAnsi="Arial" w:cs="Arial"/>
                <w:b/>
                <w:bCs/>
                <w:color w:val="FFFFFF"/>
                <w:sz w:val="22"/>
                <w:szCs w:val="22"/>
                <w:lang w:val="en-GB" w:eastAsia="en-US"/>
              </w:rPr>
            </w:pPr>
            <w:r w:rsidRPr="005977D6">
              <w:rPr>
                <w:rFonts w:ascii="Arial" w:hAnsi="Arial" w:cs="Arial"/>
                <w:b/>
                <w:bCs/>
                <w:color w:val="FFFFFF"/>
                <w:sz w:val="22"/>
                <w:szCs w:val="22"/>
                <w:lang w:val="en-GB"/>
              </w:rPr>
              <w:t xml:space="preserve">IV </w:t>
            </w:r>
            <w:proofErr w:type="spellStart"/>
            <w:r w:rsidRPr="005977D6">
              <w:rPr>
                <w:rFonts w:ascii="Arial" w:hAnsi="Arial" w:cs="Arial"/>
                <w:b/>
                <w:bCs/>
                <w:color w:val="FFFFFF"/>
                <w:sz w:val="22"/>
                <w:szCs w:val="22"/>
                <w:lang w:val="en-GB"/>
              </w:rPr>
              <w:t>кв</w:t>
            </w:r>
            <w:proofErr w:type="spellEnd"/>
            <w:r w:rsidRPr="005977D6">
              <w:rPr>
                <w:rFonts w:ascii="Arial" w:hAnsi="Arial" w:cs="Arial"/>
                <w:b/>
                <w:bCs/>
                <w:color w:val="FFFFFF"/>
                <w:sz w:val="22"/>
                <w:szCs w:val="22"/>
                <w:lang w:val="en-GB"/>
              </w:rPr>
              <w:t>.</w:t>
            </w:r>
            <w:r w:rsidR="002E55FA">
              <w:rPr>
                <w:rFonts w:ascii="Arial" w:hAnsi="Arial" w:cs="Arial"/>
                <w:b/>
                <w:bCs/>
                <w:color w:val="FFFFFF"/>
                <w:sz w:val="22"/>
                <w:szCs w:val="22"/>
                <w:lang w:val="en-GB"/>
              </w:rPr>
              <w:t xml:space="preserve"> </w:t>
            </w:r>
            <w:r w:rsidR="008B5AD7" w:rsidRPr="00CE2007">
              <w:rPr>
                <w:rFonts w:ascii="Arial" w:eastAsia="Times New Roman" w:hAnsi="Arial" w:cs="Arial"/>
                <w:b/>
                <w:bCs/>
                <w:color w:val="FFFFFF"/>
                <w:sz w:val="22"/>
                <w:szCs w:val="22"/>
                <w:lang w:val="en-GB" w:eastAsia="en-US"/>
              </w:rPr>
              <w:t>2018</w:t>
            </w:r>
          </w:p>
        </w:tc>
        <w:tc>
          <w:tcPr>
            <w:tcW w:w="3360" w:type="dxa"/>
            <w:gridSpan w:val="3"/>
            <w:tcBorders>
              <w:top w:val="single" w:sz="8" w:space="0" w:color="ED1C24"/>
              <w:left w:val="single" w:sz="4" w:space="0" w:color="FFFFFF"/>
              <w:bottom w:val="single" w:sz="8" w:space="0" w:color="FFFFFF"/>
              <w:right w:val="nil"/>
            </w:tcBorders>
            <w:shd w:val="clear" w:color="000000" w:fill="ED1C24"/>
            <w:vAlign w:val="center"/>
            <w:hideMark/>
          </w:tcPr>
          <w:p w:rsidR="008B5AD7" w:rsidRPr="00CE2007" w:rsidRDefault="00220447" w:rsidP="00CE2007">
            <w:pPr>
              <w:spacing w:before="120" w:line="276" w:lineRule="auto"/>
              <w:jc w:val="center"/>
              <w:rPr>
                <w:rFonts w:ascii="Arial" w:eastAsia="Times New Roman" w:hAnsi="Arial" w:cs="Arial"/>
                <w:b/>
                <w:bCs/>
                <w:color w:val="FFFFFF"/>
                <w:sz w:val="22"/>
                <w:szCs w:val="22"/>
                <w:lang w:val="en-GB" w:eastAsia="en-US"/>
              </w:rPr>
            </w:pPr>
            <w:r w:rsidRPr="005977D6">
              <w:rPr>
                <w:rFonts w:ascii="Arial" w:hAnsi="Arial" w:cs="Arial"/>
                <w:b/>
                <w:bCs/>
                <w:color w:val="FFFFFF"/>
                <w:sz w:val="22"/>
                <w:szCs w:val="22"/>
                <w:lang w:val="en-GB"/>
              </w:rPr>
              <w:t xml:space="preserve">IV </w:t>
            </w:r>
            <w:proofErr w:type="spellStart"/>
            <w:r w:rsidRPr="005977D6">
              <w:rPr>
                <w:rFonts w:ascii="Arial" w:hAnsi="Arial" w:cs="Arial"/>
                <w:b/>
                <w:bCs/>
                <w:color w:val="FFFFFF"/>
                <w:sz w:val="22"/>
                <w:szCs w:val="22"/>
                <w:lang w:val="en-GB"/>
              </w:rPr>
              <w:t>кв</w:t>
            </w:r>
            <w:proofErr w:type="spellEnd"/>
            <w:r w:rsidRPr="005977D6">
              <w:rPr>
                <w:rFonts w:ascii="Arial" w:hAnsi="Arial" w:cs="Arial"/>
                <w:b/>
                <w:bCs/>
                <w:color w:val="FFFFFF"/>
                <w:sz w:val="22"/>
                <w:szCs w:val="22"/>
                <w:lang w:val="en-GB"/>
              </w:rPr>
              <w:t>.</w:t>
            </w:r>
            <w:r w:rsidR="002E55FA">
              <w:rPr>
                <w:rFonts w:ascii="Arial" w:hAnsi="Arial" w:cs="Arial"/>
                <w:b/>
                <w:bCs/>
                <w:color w:val="FFFFFF"/>
                <w:sz w:val="22"/>
                <w:szCs w:val="22"/>
                <w:lang w:val="en-GB"/>
              </w:rPr>
              <w:t xml:space="preserve"> </w:t>
            </w:r>
            <w:r w:rsidR="008B5AD7" w:rsidRPr="00CE2007">
              <w:rPr>
                <w:rFonts w:ascii="Arial" w:eastAsia="Times New Roman" w:hAnsi="Arial" w:cs="Arial"/>
                <w:b/>
                <w:bCs/>
                <w:color w:val="FFFFFF"/>
                <w:sz w:val="22"/>
                <w:szCs w:val="22"/>
                <w:lang w:val="en-GB" w:eastAsia="en-US"/>
              </w:rPr>
              <w:t>2017</w:t>
            </w:r>
          </w:p>
        </w:tc>
      </w:tr>
      <w:tr w:rsidR="00051D7D" w:rsidRPr="00CE2007" w:rsidTr="00051D7D">
        <w:trPr>
          <w:trHeight w:val="525"/>
        </w:trPr>
        <w:tc>
          <w:tcPr>
            <w:tcW w:w="3120" w:type="dxa"/>
            <w:vMerge/>
            <w:tcBorders>
              <w:top w:val="single" w:sz="8" w:space="0" w:color="ED1C24"/>
              <w:left w:val="single" w:sz="8" w:space="0" w:color="ED1C24"/>
              <w:bottom w:val="single" w:sz="8" w:space="0" w:color="FFFFFF"/>
              <w:right w:val="single" w:sz="8" w:space="0" w:color="FFFFFF"/>
            </w:tcBorders>
            <w:vAlign w:val="center"/>
            <w:hideMark/>
          </w:tcPr>
          <w:p w:rsidR="00051D7D" w:rsidRPr="00CE2007" w:rsidRDefault="00051D7D" w:rsidP="00CE2007">
            <w:pPr>
              <w:spacing w:before="120" w:line="276" w:lineRule="auto"/>
              <w:rPr>
                <w:rFonts w:ascii="Arial" w:eastAsia="Times New Roman" w:hAnsi="Arial" w:cs="Arial"/>
                <w:b/>
                <w:bCs/>
                <w:color w:val="FFFFFF"/>
                <w:sz w:val="22"/>
                <w:szCs w:val="22"/>
                <w:lang w:val="en-GB" w:eastAsia="en-US"/>
              </w:rPr>
            </w:pPr>
          </w:p>
        </w:tc>
        <w:tc>
          <w:tcPr>
            <w:tcW w:w="1120" w:type="dxa"/>
            <w:tcBorders>
              <w:top w:val="nil"/>
              <w:left w:val="nil"/>
              <w:bottom w:val="nil"/>
              <w:right w:val="single" w:sz="8" w:space="0" w:color="FFFFFF"/>
            </w:tcBorders>
            <w:shd w:val="clear" w:color="000000" w:fill="E4E4E4"/>
            <w:vAlign w:val="center"/>
            <w:hideMark/>
          </w:tcPr>
          <w:p w:rsidR="00051D7D" w:rsidRPr="00CE2007" w:rsidRDefault="00220447" w:rsidP="00CE2007">
            <w:pPr>
              <w:spacing w:before="120" w:line="276" w:lineRule="auto"/>
              <w:jc w:val="center"/>
              <w:rPr>
                <w:rFonts w:ascii="Arial" w:eastAsia="Times New Roman" w:hAnsi="Arial" w:cs="Arial"/>
                <w:color w:val="000000"/>
                <w:sz w:val="20"/>
                <w:szCs w:val="20"/>
                <w:lang w:val="en-GB" w:eastAsia="en-US"/>
              </w:rPr>
            </w:pPr>
            <w:r>
              <w:rPr>
                <w:rFonts w:ascii="Arial" w:hAnsi="Arial" w:cs="Arial"/>
                <w:color w:val="000000"/>
                <w:sz w:val="20"/>
                <w:szCs w:val="22"/>
              </w:rPr>
              <w:t>Чистая выручка</w:t>
            </w:r>
          </w:p>
        </w:tc>
        <w:tc>
          <w:tcPr>
            <w:tcW w:w="1120" w:type="dxa"/>
            <w:tcBorders>
              <w:top w:val="nil"/>
              <w:left w:val="nil"/>
              <w:bottom w:val="nil"/>
              <w:right w:val="single" w:sz="8" w:space="0" w:color="FFFFFF"/>
            </w:tcBorders>
            <w:shd w:val="clear" w:color="000000" w:fill="E4E4E4"/>
            <w:vAlign w:val="center"/>
            <w:hideMark/>
          </w:tcPr>
          <w:p w:rsidR="00051D7D" w:rsidRPr="00CE2007" w:rsidRDefault="00220447" w:rsidP="00CE2007">
            <w:pPr>
              <w:spacing w:before="120" w:line="276" w:lineRule="auto"/>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eastAsia="en-US"/>
              </w:rPr>
              <w:t>Трафик</w:t>
            </w:r>
            <w:r w:rsidR="00051D7D" w:rsidRPr="00CE2007">
              <w:rPr>
                <w:rFonts w:ascii="Arial" w:eastAsia="Times New Roman" w:hAnsi="Arial" w:cs="Arial"/>
                <w:color w:val="000000"/>
                <w:sz w:val="20"/>
                <w:szCs w:val="20"/>
                <w:lang w:val="en-GB" w:eastAsia="en-US"/>
              </w:rPr>
              <w:t xml:space="preserve"> </w:t>
            </w:r>
          </w:p>
        </w:tc>
        <w:tc>
          <w:tcPr>
            <w:tcW w:w="1120" w:type="dxa"/>
            <w:tcBorders>
              <w:top w:val="nil"/>
              <w:left w:val="nil"/>
              <w:bottom w:val="nil"/>
              <w:right w:val="single" w:sz="8" w:space="0" w:color="FFFFFF"/>
            </w:tcBorders>
            <w:shd w:val="clear" w:color="000000" w:fill="E4E4E4"/>
            <w:vAlign w:val="center"/>
            <w:hideMark/>
          </w:tcPr>
          <w:p w:rsidR="00051D7D" w:rsidRPr="00CE2007" w:rsidRDefault="00220447" w:rsidP="00CE2007">
            <w:pPr>
              <w:spacing w:before="120" w:line="276" w:lineRule="auto"/>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eastAsia="en-US"/>
              </w:rPr>
              <w:t>Средний чек</w:t>
            </w:r>
            <w:r w:rsidR="00051D7D" w:rsidRPr="00CE2007">
              <w:rPr>
                <w:rFonts w:ascii="Arial" w:eastAsia="Times New Roman" w:hAnsi="Arial" w:cs="Arial"/>
                <w:color w:val="000000"/>
                <w:sz w:val="20"/>
                <w:szCs w:val="20"/>
                <w:lang w:val="en-GB" w:eastAsia="en-US"/>
              </w:rPr>
              <w:t xml:space="preserve"> </w:t>
            </w:r>
          </w:p>
        </w:tc>
        <w:tc>
          <w:tcPr>
            <w:tcW w:w="1120" w:type="dxa"/>
            <w:tcBorders>
              <w:top w:val="nil"/>
              <w:left w:val="nil"/>
              <w:bottom w:val="nil"/>
              <w:right w:val="single" w:sz="8" w:space="0" w:color="FFFFFF"/>
            </w:tcBorders>
            <w:shd w:val="clear" w:color="000000" w:fill="E4E4E4"/>
            <w:vAlign w:val="center"/>
            <w:hideMark/>
          </w:tcPr>
          <w:p w:rsidR="00051D7D" w:rsidRPr="00CE2007" w:rsidRDefault="00220447" w:rsidP="00CE2007">
            <w:pPr>
              <w:spacing w:before="120" w:line="276" w:lineRule="auto"/>
              <w:jc w:val="center"/>
              <w:rPr>
                <w:rFonts w:ascii="Arial" w:eastAsia="Times New Roman" w:hAnsi="Arial" w:cs="Arial"/>
                <w:color w:val="000000"/>
                <w:sz w:val="20"/>
                <w:szCs w:val="20"/>
                <w:lang w:val="en-GB" w:eastAsia="en-US"/>
              </w:rPr>
            </w:pPr>
            <w:r>
              <w:rPr>
                <w:rFonts w:ascii="Arial" w:hAnsi="Arial" w:cs="Arial"/>
                <w:color w:val="000000"/>
                <w:sz w:val="20"/>
                <w:szCs w:val="22"/>
              </w:rPr>
              <w:t>Чистая выручка</w:t>
            </w:r>
          </w:p>
        </w:tc>
        <w:tc>
          <w:tcPr>
            <w:tcW w:w="1120" w:type="dxa"/>
            <w:tcBorders>
              <w:top w:val="nil"/>
              <w:left w:val="nil"/>
              <w:bottom w:val="nil"/>
              <w:right w:val="single" w:sz="8" w:space="0" w:color="FFFFFF"/>
            </w:tcBorders>
            <w:shd w:val="clear" w:color="000000" w:fill="E4E4E4"/>
            <w:vAlign w:val="center"/>
            <w:hideMark/>
          </w:tcPr>
          <w:p w:rsidR="00051D7D" w:rsidRPr="00CE2007" w:rsidRDefault="00220447" w:rsidP="00CE2007">
            <w:pPr>
              <w:spacing w:before="120" w:line="276" w:lineRule="auto"/>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eastAsia="en-US"/>
              </w:rPr>
              <w:t>Трафик</w:t>
            </w:r>
            <w:r w:rsidR="00051D7D" w:rsidRPr="00CE2007">
              <w:rPr>
                <w:rFonts w:ascii="Arial" w:eastAsia="Times New Roman" w:hAnsi="Arial" w:cs="Arial"/>
                <w:color w:val="000000"/>
                <w:sz w:val="20"/>
                <w:szCs w:val="20"/>
                <w:lang w:val="en-GB" w:eastAsia="en-US"/>
              </w:rPr>
              <w:t xml:space="preserve"> </w:t>
            </w:r>
          </w:p>
        </w:tc>
        <w:tc>
          <w:tcPr>
            <w:tcW w:w="1120" w:type="dxa"/>
            <w:tcBorders>
              <w:top w:val="nil"/>
              <w:left w:val="nil"/>
              <w:bottom w:val="nil"/>
              <w:right w:val="single" w:sz="8" w:space="0" w:color="ED1C24"/>
            </w:tcBorders>
            <w:shd w:val="clear" w:color="000000" w:fill="E4E4E4"/>
            <w:vAlign w:val="center"/>
            <w:hideMark/>
          </w:tcPr>
          <w:p w:rsidR="00051D7D" w:rsidRPr="00CE2007" w:rsidRDefault="00220447" w:rsidP="00CE2007">
            <w:pPr>
              <w:spacing w:before="120" w:line="276" w:lineRule="auto"/>
              <w:jc w:val="center"/>
              <w:rPr>
                <w:rFonts w:ascii="Arial" w:eastAsia="Times New Roman" w:hAnsi="Arial" w:cs="Arial"/>
                <w:color w:val="000000"/>
                <w:sz w:val="20"/>
                <w:szCs w:val="20"/>
                <w:lang w:val="en-GB" w:eastAsia="en-US"/>
              </w:rPr>
            </w:pPr>
            <w:r>
              <w:rPr>
                <w:rFonts w:ascii="Arial" w:eastAsia="Times New Roman" w:hAnsi="Arial" w:cs="Arial"/>
                <w:color w:val="000000"/>
                <w:sz w:val="20"/>
                <w:szCs w:val="20"/>
                <w:lang w:eastAsia="en-US"/>
              </w:rPr>
              <w:t>Средний чек</w:t>
            </w:r>
            <w:r w:rsidR="00051D7D" w:rsidRPr="00CE2007">
              <w:rPr>
                <w:rFonts w:ascii="Arial" w:eastAsia="Times New Roman" w:hAnsi="Arial" w:cs="Arial"/>
                <w:color w:val="000000"/>
                <w:sz w:val="20"/>
                <w:szCs w:val="20"/>
                <w:lang w:val="en-GB" w:eastAsia="en-US"/>
              </w:rPr>
              <w:t xml:space="preserve"> </w:t>
            </w:r>
          </w:p>
        </w:tc>
      </w:tr>
      <w:tr w:rsidR="00DE13D1" w:rsidRPr="00CE2007" w:rsidTr="009473ED">
        <w:trPr>
          <w:trHeight w:val="317"/>
        </w:trPr>
        <w:tc>
          <w:tcPr>
            <w:tcW w:w="3120" w:type="dxa"/>
            <w:tcBorders>
              <w:top w:val="nil"/>
              <w:left w:val="single" w:sz="8" w:space="0" w:color="ED1C24"/>
              <w:bottom w:val="single" w:sz="8" w:space="0" w:color="D9D9D9"/>
              <w:right w:val="nil"/>
            </w:tcBorders>
            <w:shd w:val="clear" w:color="auto" w:fill="auto"/>
            <w:noWrap/>
            <w:vAlign w:val="center"/>
            <w:hideMark/>
          </w:tcPr>
          <w:p w:rsidR="00DE13D1" w:rsidRPr="00CE2007" w:rsidRDefault="00220447" w:rsidP="00CE2007">
            <w:pPr>
              <w:spacing w:before="120" w:line="276" w:lineRule="auto"/>
              <w:rPr>
                <w:rFonts w:ascii="Arial" w:eastAsia="Times New Roman" w:hAnsi="Arial" w:cs="Arial"/>
                <w:b/>
                <w:bCs/>
                <w:color w:val="000000"/>
                <w:sz w:val="20"/>
                <w:szCs w:val="20"/>
                <w:lang w:val="en-GB" w:eastAsia="en-US"/>
              </w:rPr>
            </w:pPr>
            <w:r>
              <w:rPr>
                <w:rFonts w:ascii="Arial" w:hAnsi="Arial" w:cs="Arial"/>
                <w:b/>
                <w:color w:val="000000"/>
                <w:sz w:val="20"/>
                <w:szCs w:val="22"/>
              </w:rPr>
              <w:t>Дискаунтеры</w:t>
            </w:r>
          </w:p>
        </w:tc>
        <w:tc>
          <w:tcPr>
            <w:tcW w:w="1120" w:type="dxa"/>
            <w:tcBorders>
              <w:top w:val="nil"/>
              <w:left w:val="single" w:sz="8" w:space="0" w:color="D9D9D9"/>
              <w:bottom w:val="single" w:sz="8" w:space="0" w:color="D9D9D9"/>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eastAsia="en-US"/>
              </w:rPr>
            </w:pPr>
            <w:r>
              <w:rPr>
                <w:rFonts w:ascii="Arial" w:hAnsi="Arial" w:cs="Arial"/>
                <w:color w:val="000000"/>
                <w:sz w:val="20"/>
                <w:szCs w:val="20"/>
                <w:lang w:val="en-GB"/>
              </w:rPr>
              <w:t>28</w:t>
            </w:r>
            <w:r>
              <w:rPr>
                <w:rFonts w:ascii="Arial" w:hAnsi="Arial" w:cs="Arial"/>
                <w:color w:val="000000"/>
                <w:sz w:val="20"/>
                <w:szCs w:val="20"/>
              </w:rPr>
              <w:t>,</w:t>
            </w:r>
            <w:r w:rsidR="00DE13D1" w:rsidRPr="00CE2007">
              <w:rPr>
                <w:rFonts w:ascii="Arial" w:hAnsi="Arial" w:cs="Arial"/>
                <w:color w:val="000000"/>
                <w:sz w:val="20"/>
                <w:szCs w:val="20"/>
                <w:lang w:val="en-GB"/>
              </w:rPr>
              <w:t>7%</w:t>
            </w:r>
          </w:p>
        </w:tc>
        <w:tc>
          <w:tcPr>
            <w:tcW w:w="1120" w:type="dxa"/>
            <w:tcBorders>
              <w:top w:val="nil"/>
              <w:left w:val="nil"/>
              <w:bottom w:val="single" w:sz="8" w:space="0" w:color="D9D9D9"/>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22</w:t>
            </w:r>
            <w:r>
              <w:rPr>
                <w:rFonts w:ascii="Arial" w:hAnsi="Arial" w:cs="Arial"/>
                <w:color w:val="000000"/>
                <w:sz w:val="20"/>
                <w:szCs w:val="20"/>
              </w:rPr>
              <w:t>,</w:t>
            </w:r>
            <w:r w:rsidR="00DE13D1" w:rsidRPr="00CE2007">
              <w:rPr>
                <w:rFonts w:ascii="Arial" w:hAnsi="Arial" w:cs="Arial"/>
                <w:color w:val="000000"/>
                <w:sz w:val="20"/>
                <w:szCs w:val="20"/>
                <w:lang w:val="en-GB"/>
              </w:rPr>
              <w:t>1%</w:t>
            </w:r>
          </w:p>
        </w:tc>
        <w:tc>
          <w:tcPr>
            <w:tcW w:w="1120" w:type="dxa"/>
            <w:tcBorders>
              <w:top w:val="nil"/>
              <w:left w:val="nil"/>
              <w:bottom w:val="single" w:sz="8" w:space="0" w:color="D9D9D9"/>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5</w:t>
            </w:r>
            <w:r>
              <w:rPr>
                <w:rFonts w:ascii="Arial" w:hAnsi="Arial" w:cs="Arial"/>
                <w:color w:val="000000"/>
                <w:sz w:val="20"/>
                <w:szCs w:val="20"/>
              </w:rPr>
              <w:t>,</w:t>
            </w:r>
            <w:r w:rsidR="00DE13D1" w:rsidRPr="00CE2007">
              <w:rPr>
                <w:rFonts w:ascii="Arial" w:hAnsi="Arial" w:cs="Arial"/>
                <w:color w:val="000000"/>
                <w:sz w:val="20"/>
                <w:szCs w:val="20"/>
                <w:lang w:val="en-GB"/>
              </w:rPr>
              <w:t>4%</w:t>
            </w:r>
          </w:p>
        </w:tc>
        <w:tc>
          <w:tcPr>
            <w:tcW w:w="1120" w:type="dxa"/>
            <w:tcBorders>
              <w:top w:val="nil"/>
              <w:left w:val="nil"/>
              <w:bottom w:val="single" w:sz="8" w:space="0" w:color="D9D9D9"/>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55</w:t>
            </w:r>
            <w:r>
              <w:rPr>
                <w:rFonts w:ascii="Arial" w:hAnsi="Arial" w:cs="Arial"/>
                <w:color w:val="000000"/>
                <w:sz w:val="20"/>
                <w:szCs w:val="20"/>
              </w:rPr>
              <w:t>,</w:t>
            </w:r>
            <w:r w:rsidR="00DE13D1" w:rsidRPr="00CE2007">
              <w:rPr>
                <w:rFonts w:ascii="Arial" w:hAnsi="Arial" w:cs="Arial"/>
                <w:color w:val="000000"/>
                <w:sz w:val="20"/>
                <w:szCs w:val="20"/>
                <w:lang w:val="en-GB"/>
              </w:rPr>
              <w:t>6%</w:t>
            </w:r>
          </w:p>
        </w:tc>
        <w:tc>
          <w:tcPr>
            <w:tcW w:w="1120" w:type="dxa"/>
            <w:tcBorders>
              <w:top w:val="nil"/>
              <w:left w:val="nil"/>
              <w:bottom w:val="single" w:sz="8" w:space="0" w:color="D9D9D9"/>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49</w:t>
            </w:r>
            <w:r>
              <w:rPr>
                <w:rFonts w:ascii="Arial" w:hAnsi="Arial" w:cs="Arial"/>
                <w:color w:val="000000"/>
                <w:sz w:val="20"/>
                <w:szCs w:val="20"/>
              </w:rPr>
              <w:t>,</w:t>
            </w:r>
            <w:r w:rsidR="00DE13D1" w:rsidRPr="00CE2007">
              <w:rPr>
                <w:rFonts w:ascii="Arial" w:hAnsi="Arial" w:cs="Arial"/>
                <w:color w:val="000000"/>
                <w:sz w:val="20"/>
                <w:szCs w:val="20"/>
                <w:lang w:val="en-GB"/>
              </w:rPr>
              <w:t>2%</w:t>
            </w:r>
          </w:p>
        </w:tc>
        <w:tc>
          <w:tcPr>
            <w:tcW w:w="1120" w:type="dxa"/>
            <w:tcBorders>
              <w:top w:val="nil"/>
              <w:left w:val="nil"/>
              <w:bottom w:val="single" w:sz="8" w:space="0" w:color="D9D9D9"/>
              <w:right w:val="single" w:sz="8" w:space="0" w:color="ED1C24"/>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4</w:t>
            </w:r>
            <w:r>
              <w:rPr>
                <w:rFonts w:ascii="Arial" w:hAnsi="Arial" w:cs="Arial"/>
                <w:color w:val="000000"/>
                <w:sz w:val="20"/>
                <w:szCs w:val="20"/>
              </w:rPr>
              <w:t>,</w:t>
            </w:r>
            <w:r w:rsidR="00DE13D1" w:rsidRPr="00CE2007">
              <w:rPr>
                <w:rFonts w:ascii="Arial" w:hAnsi="Arial" w:cs="Arial"/>
                <w:color w:val="000000"/>
                <w:sz w:val="20"/>
                <w:szCs w:val="20"/>
                <w:lang w:val="en-GB"/>
              </w:rPr>
              <w:t>3%</w:t>
            </w:r>
          </w:p>
        </w:tc>
      </w:tr>
      <w:tr w:rsidR="00DE13D1" w:rsidRPr="00CE2007" w:rsidTr="009473ED">
        <w:trPr>
          <w:trHeight w:val="317"/>
        </w:trPr>
        <w:tc>
          <w:tcPr>
            <w:tcW w:w="3120" w:type="dxa"/>
            <w:tcBorders>
              <w:top w:val="nil"/>
              <w:left w:val="single" w:sz="8" w:space="0" w:color="ED1C24"/>
              <w:bottom w:val="single" w:sz="8" w:space="0" w:color="ED1C24"/>
              <w:right w:val="nil"/>
            </w:tcBorders>
            <w:shd w:val="clear" w:color="auto" w:fill="auto"/>
            <w:noWrap/>
            <w:vAlign w:val="center"/>
            <w:hideMark/>
          </w:tcPr>
          <w:p w:rsidR="00DE13D1" w:rsidRPr="00CE2007" w:rsidRDefault="00220447" w:rsidP="00CE2007">
            <w:pPr>
              <w:spacing w:before="120" w:line="276" w:lineRule="auto"/>
              <w:rPr>
                <w:rFonts w:ascii="Arial" w:eastAsia="Times New Roman" w:hAnsi="Arial" w:cs="Arial"/>
                <w:b/>
                <w:bCs/>
                <w:color w:val="000000"/>
                <w:sz w:val="20"/>
                <w:szCs w:val="20"/>
                <w:lang w:val="en-GB" w:eastAsia="en-US"/>
              </w:rPr>
            </w:pPr>
            <w:r>
              <w:rPr>
                <w:rFonts w:ascii="Arial" w:eastAsia="Times New Roman" w:hAnsi="Arial" w:cs="Arial"/>
                <w:b/>
                <w:bCs/>
                <w:color w:val="000000"/>
                <w:sz w:val="20"/>
                <w:szCs w:val="20"/>
                <w:lang w:val="en-GB" w:eastAsia="en-US"/>
              </w:rPr>
              <w:t>LFL</w:t>
            </w:r>
            <w:r>
              <w:rPr>
                <w:rFonts w:ascii="Arial" w:eastAsia="Times New Roman" w:hAnsi="Arial" w:cs="Arial"/>
                <w:b/>
                <w:bCs/>
                <w:color w:val="000000"/>
                <w:sz w:val="20"/>
                <w:szCs w:val="20"/>
                <w:lang w:eastAsia="en-US"/>
              </w:rPr>
              <w:t>-д</w:t>
            </w:r>
            <w:r>
              <w:rPr>
                <w:rFonts w:ascii="Arial" w:hAnsi="Arial" w:cs="Arial"/>
                <w:b/>
                <w:color w:val="000000"/>
                <w:sz w:val="20"/>
                <w:szCs w:val="22"/>
              </w:rPr>
              <w:t>искаунтеры</w:t>
            </w:r>
          </w:p>
        </w:tc>
        <w:tc>
          <w:tcPr>
            <w:tcW w:w="1120" w:type="dxa"/>
            <w:tcBorders>
              <w:top w:val="nil"/>
              <w:left w:val="single" w:sz="8" w:space="0" w:color="D9D9D9"/>
              <w:bottom w:val="single" w:sz="8" w:space="0" w:color="ED1C24"/>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12</w:t>
            </w:r>
            <w:r>
              <w:rPr>
                <w:rFonts w:ascii="Arial" w:hAnsi="Arial" w:cs="Arial"/>
                <w:color w:val="000000"/>
                <w:sz w:val="20"/>
                <w:szCs w:val="20"/>
              </w:rPr>
              <w:t>,</w:t>
            </w:r>
            <w:r w:rsidR="00DE13D1" w:rsidRPr="00CE2007">
              <w:rPr>
                <w:rFonts w:ascii="Arial" w:hAnsi="Arial" w:cs="Arial"/>
                <w:color w:val="000000"/>
                <w:sz w:val="20"/>
                <w:szCs w:val="20"/>
                <w:lang w:val="en-GB"/>
              </w:rPr>
              <w:t>2%</w:t>
            </w:r>
          </w:p>
        </w:tc>
        <w:tc>
          <w:tcPr>
            <w:tcW w:w="1120" w:type="dxa"/>
            <w:tcBorders>
              <w:top w:val="nil"/>
              <w:left w:val="nil"/>
              <w:bottom w:val="single" w:sz="8" w:space="0" w:color="ED1C24"/>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9</w:t>
            </w:r>
            <w:r>
              <w:rPr>
                <w:rFonts w:ascii="Arial" w:hAnsi="Arial" w:cs="Arial"/>
                <w:color w:val="000000"/>
                <w:sz w:val="20"/>
                <w:szCs w:val="20"/>
              </w:rPr>
              <w:t>,</w:t>
            </w:r>
            <w:r w:rsidR="00DE13D1" w:rsidRPr="00CE2007">
              <w:rPr>
                <w:rFonts w:ascii="Arial" w:hAnsi="Arial" w:cs="Arial"/>
                <w:color w:val="000000"/>
                <w:sz w:val="20"/>
                <w:szCs w:val="20"/>
                <w:lang w:val="en-GB"/>
              </w:rPr>
              <w:t>5%</w:t>
            </w:r>
          </w:p>
        </w:tc>
        <w:tc>
          <w:tcPr>
            <w:tcW w:w="1120" w:type="dxa"/>
            <w:tcBorders>
              <w:top w:val="nil"/>
              <w:left w:val="nil"/>
              <w:bottom w:val="single" w:sz="8" w:space="0" w:color="ED1C24"/>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2</w:t>
            </w:r>
            <w:r>
              <w:rPr>
                <w:rFonts w:ascii="Arial" w:hAnsi="Arial" w:cs="Arial"/>
                <w:color w:val="000000"/>
                <w:sz w:val="20"/>
                <w:szCs w:val="20"/>
              </w:rPr>
              <w:t>,</w:t>
            </w:r>
            <w:r w:rsidR="00DE13D1" w:rsidRPr="00CE2007">
              <w:rPr>
                <w:rFonts w:ascii="Arial" w:hAnsi="Arial" w:cs="Arial"/>
                <w:color w:val="000000"/>
                <w:sz w:val="20"/>
                <w:szCs w:val="20"/>
                <w:lang w:val="en-GB"/>
              </w:rPr>
              <w:t>5%</w:t>
            </w:r>
          </w:p>
        </w:tc>
        <w:tc>
          <w:tcPr>
            <w:tcW w:w="1120" w:type="dxa"/>
            <w:tcBorders>
              <w:top w:val="nil"/>
              <w:left w:val="nil"/>
              <w:bottom w:val="single" w:sz="8" w:space="0" w:color="ED1C24"/>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33</w:t>
            </w:r>
            <w:r>
              <w:rPr>
                <w:rFonts w:ascii="Arial" w:hAnsi="Arial" w:cs="Arial"/>
                <w:color w:val="000000"/>
                <w:sz w:val="20"/>
                <w:szCs w:val="20"/>
              </w:rPr>
              <w:t>,</w:t>
            </w:r>
            <w:r w:rsidR="00DE13D1" w:rsidRPr="00CE2007">
              <w:rPr>
                <w:rFonts w:ascii="Arial" w:hAnsi="Arial" w:cs="Arial"/>
                <w:color w:val="000000"/>
                <w:sz w:val="20"/>
                <w:szCs w:val="20"/>
                <w:lang w:val="en-GB"/>
              </w:rPr>
              <w:t>3%</w:t>
            </w:r>
          </w:p>
        </w:tc>
        <w:tc>
          <w:tcPr>
            <w:tcW w:w="1120" w:type="dxa"/>
            <w:tcBorders>
              <w:top w:val="nil"/>
              <w:left w:val="nil"/>
              <w:bottom w:val="single" w:sz="8" w:space="0" w:color="ED1C24"/>
              <w:right w:val="single" w:sz="8" w:space="0" w:color="D9D9D9"/>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25</w:t>
            </w:r>
            <w:r>
              <w:rPr>
                <w:rFonts w:ascii="Arial" w:hAnsi="Arial" w:cs="Arial"/>
                <w:color w:val="000000"/>
                <w:sz w:val="20"/>
                <w:szCs w:val="20"/>
              </w:rPr>
              <w:t>,</w:t>
            </w:r>
            <w:r w:rsidR="00DE13D1" w:rsidRPr="00CE2007">
              <w:rPr>
                <w:rFonts w:ascii="Arial" w:hAnsi="Arial" w:cs="Arial"/>
                <w:color w:val="000000"/>
                <w:sz w:val="20"/>
                <w:szCs w:val="20"/>
                <w:lang w:val="en-GB"/>
              </w:rPr>
              <w:t>7%</w:t>
            </w:r>
          </w:p>
        </w:tc>
        <w:tc>
          <w:tcPr>
            <w:tcW w:w="1120" w:type="dxa"/>
            <w:tcBorders>
              <w:top w:val="nil"/>
              <w:left w:val="nil"/>
              <w:bottom w:val="single" w:sz="8" w:space="0" w:color="ED1C24"/>
              <w:right w:val="single" w:sz="8" w:space="0" w:color="ED1C24"/>
            </w:tcBorders>
            <w:shd w:val="clear" w:color="auto" w:fill="auto"/>
            <w:vAlign w:val="center"/>
          </w:tcPr>
          <w:p w:rsidR="00DE13D1" w:rsidRPr="00CE2007" w:rsidRDefault="00220447" w:rsidP="00CE2007">
            <w:pPr>
              <w:spacing w:before="120" w:line="276" w:lineRule="auto"/>
              <w:jc w:val="center"/>
              <w:rPr>
                <w:rFonts w:ascii="Arial" w:hAnsi="Arial" w:cs="Arial"/>
                <w:color w:val="000000"/>
                <w:sz w:val="20"/>
                <w:szCs w:val="20"/>
                <w:lang w:val="en-GB"/>
              </w:rPr>
            </w:pPr>
            <w:r>
              <w:rPr>
                <w:rFonts w:ascii="Arial" w:hAnsi="Arial" w:cs="Arial"/>
                <w:color w:val="000000"/>
                <w:sz w:val="20"/>
                <w:szCs w:val="20"/>
                <w:lang w:val="en-GB"/>
              </w:rPr>
              <w:t>6</w:t>
            </w:r>
            <w:r>
              <w:rPr>
                <w:rFonts w:ascii="Arial" w:hAnsi="Arial" w:cs="Arial"/>
                <w:color w:val="000000"/>
                <w:sz w:val="20"/>
                <w:szCs w:val="20"/>
              </w:rPr>
              <w:t>,</w:t>
            </w:r>
            <w:r w:rsidR="00DE13D1" w:rsidRPr="00CE2007">
              <w:rPr>
                <w:rFonts w:ascii="Arial" w:hAnsi="Arial" w:cs="Arial"/>
                <w:color w:val="000000"/>
                <w:sz w:val="20"/>
                <w:szCs w:val="20"/>
                <w:lang w:val="en-GB"/>
              </w:rPr>
              <w:t>1%</w:t>
            </w:r>
          </w:p>
        </w:tc>
      </w:tr>
    </w:tbl>
    <w:p w:rsidR="003652AA" w:rsidRPr="003652AA" w:rsidRDefault="003652AA" w:rsidP="00204511">
      <w:pPr>
        <w:spacing w:before="120" w:line="276" w:lineRule="auto"/>
        <w:ind w:left="-142"/>
        <w:rPr>
          <w:rFonts w:ascii="Arial" w:hAnsi="Arial" w:cs="Arial"/>
          <w:b/>
          <w:sz w:val="4"/>
          <w:szCs w:val="4"/>
        </w:rPr>
      </w:pPr>
    </w:p>
    <w:p w:rsidR="00553497" w:rsidRDefault="00BA1583" w:rsidP="001E5525">
      <w:pPr>
        <w:spacing w:before="120" w:line="276" w:lineRule="auto"/>
        <w:ind w:right="425"/>
        <w:jc w:val="both"/>
        <w:rPr>
          <w:rFonts w:ascii="Arial" w:hAnsi="Arial" w:cs="Arial"/>
          <w:sz w:val="22"/>
          <w:szCs w:val="22"/>
        </w:rPr>
      </w:pPr>
      <w:r>
        <w:rPr>
          <w:rFonts w:ascii="Arial" w:hAnsi="Arial" w:cs="Arial"/>
          <w:sz w:val="22"/>
          <w:szCs w:val="22"/>
        </w:rPr>
        <w:t>В</w:t>
      </w:r>
      <w:r w:rsidRPr="00BA1583">
        <w:rPr>
          <w:rFonts w:ascii="Arial" w:hAnsi="Arial" w:cs="Arial"/>
          <w:sz w:val="22"/>
          <w:szCs w:val="22"/>
        </w:rPr>
        <w:t xml:space="preserve"> </w:t>
      </w:r>
      <w:r w:rsidRPr="0058053E">
        <w:rPr>
          <w:rFonts w:ascii="Arial" w:hAnsi="Arial" w:cs="Arial"/>
          <w:sz w:val="22"/>
          <w:szCs w:val="22"/>
          <w:lang w:val="en-GB"/>
        </w:rPr>
        <w:t>IV</w:t>
      </w:r>
      <w:r w:rsidRPr="00BA1583">
        <w:rPr>
          <w:rFonts w:ascii="Arial" w:hAnsi="Arial" w:cs="Arial"/>
          <w:sz w:val="22"/>
          <w:szCs w:val="22"/>
        </w:rPr>
        <w:t xml:space="preserve"> </w:t>
      </w:r>
      <w:r>
        <w:rPr>
          <w:rFonts w:ascii="Arial" w:hAnsi="Arial" w:cs="Arial"/>
          <w:sz w:val="22"/>
          <w:szCs w:val="22"/>
        </w:rPr>
        <w:t>квартале</w:t>
      </w:r>
      <w:r w:rsidRPr="00BA1583">
        <w:rPr>
          <w:rFonts w:ascii="Arial" w:hAnsi="Arial" w:cs="Arial"/>
          <w:sz w:val="22"/>
          <w:szCs w:val="22"/>
        </w:rPr>
        <w:t xml:space="preserve"> 2018 </w:t>
      </w:r>
      <w:r>
        <w:rPr>
          <w:rFonts w:ascii="Arial" w:hAnsi="Arial" w:cs="Arial"/>
          <w:sz w:val="22"/>
          <w:szCs w:val="22"/>
        </w:rPr>
        <w:t>года</w:t>
      </w:r>
      <w:r w:rsidRPr="00BA1583">
        <w:rPr>
          <w:rFonts w:ascii="Arial" w:hAnsi="Arial" w:cs="Arial"/>
          <w:sz w:val="22"/>
          <w:szCs w:val="22"/>
        </w:rPr>
        <w:t xml:space="preserve"> </w:t>
      </w:r>
      <w:r>
        <w:rPr>
          <w:rFonts w:ascii="Arial" w:hAnsi="Arial" w:cs="Arial"/>
          <w:sz w:val="22"/>
          <w:szCs w:val="22"/>
        </w:rPr>
        <w:t>Компания</w:t>
      </w:r>
      <w:r w:rsidRPr="00BA1583">
        <w:rPr>
          <w:rFonts w:ascii="Arial" w:hAnsi="Arial" w:cs="Arial"/>
          <w:sz w:val="22"/>
          <w:szCs w:val="22"/>
        </w:rPr>
        <w:t xml:space="preserve"> </w:t>
      </w:r>
      <w:r>
        <w:rPr>
          <w:rFonts w:ascii="Arial" w:hAnsi="Arial" w:cs="Arial"/>
          <w:sz w:val="22"/>
          <w:szCs w:val="22"/>
        </w:rPr>
        <w:t>продемонстрировала</w:t>
      </w:r>
      <w:r w:rsidRPr="00BA1583">
        <w:rPr>
          <w:rFonts w:ascii="Arial" w:hAnsi="Arial" w:cs="Arial"/>
          <w:sz w:val="22"/>
          <w:szCs w:val="22"/>
        </w:rPr>
        <w:t xml:space="preserve"> </w:t>
      </w:r>
      <w:r>
        <w:rPr>
          <w:rFonts w:ascii="Arial" w:hAnsi="Arial" w:cs="Arial"/>
          <w:sz w:val="22"/>
          <w:szCs w:val="22"/>
        </w:rPr>
        <w:t>устойчивый</w:t>
      </w:r>
      <w:r w:rsidRPr="00BA1583">
        <w:rPr>
          <w:rFonts w:ascii="Arial" w:hAnsi="Arial" w:cs="Arial"/>
          <w:sz w:val="22"/>
          <w:szCs w:val="22"/>
        </w:rPr>
        <w:t xml:space="preserve"> </w:t>
      </w:r>
      <w:r>
        <w:rPr>
          <w:rFonts w:ascii="Arial" w:hAnsi="Arial" w:cs="Arial"/>
          <w:sz w:val="22"/>
          <w:szCs w:val="22"/>
        </w:rPr>
        <w:t>рост</w:t>
      </w:r>
      <w:r w:rsidRPr="00BA1583">
        <w:rPr>
          <w:rFonts w:ascii="Arial" w:hAnsi="Arial" w:cs="Arial"/>
          <w:sz w:val="22"/>
          <w:szCs w:val="22"/>
        </w:rPr>
        <w:t xml:space="preserve"> </w:t>
      </w:r>
      <w:r>
        <w:rPr>
          <w:rFonts w:ascii="Arial" w:hAnsi="Arial" w:cs="Arial"/>
          <w:sz w:val="22"/>
          <w:szCs w:val="22"/>
        </w:rPr>
        <w:t>чистой</w:t>
      </w:r>
      <w:r w:rsidRPr="00BA1583">
        <w:rPr>
          <w:rFonts w:ascii="Arial" w:hAnsi="Arial" w:cs="Arial"/>
          <w:sz w:val="22"/>
          <w:szCs w:val="22"/>
        </w:rPr>
        <w:t xml:space="preserve"> </w:t>
      </w:r>
      <w:r>
        <w:rPr>
          <w:rFonts w:ascii="Arial" w:hAnsi="Arial" w:cs="Arial"/>
          <w:sz w:val="22"/>
          <w:szCs w:val="22"/>
        </w:rPr>
        <w:t>розничной</w:t>
      </w:r>
      <w:r w:rsidRPr="00BA1583">
        <w:rPr>
          <w:rFonts w:ascii="Arial" w:hAnsi="Arial" w:cs="Arial"/>
          <w:sz w:val="22"/>
          <w:szCs w:val="22"/>
        </w:rPr>
        <w:t xml:space="preserve"> </w:t>
      </w:r>
      <w:r>
        <w:rPr>
          <w:rFonts w:ascii="Arial" w:hAnsi="Arial" w:cs="Arial"/>
          <w:sz w:val="22"/>
          <w:szCs w:val="22"/>
        </w:rPr>
        <w:t>выручки</w:t>
      </w:r>
      <w:r w:rsidRPr="00BA1583">
        <w:rPr>
          <w:rFonts w:ascii="Arial" w:hAnsi="Arial" w:cs="Arial"/>
          <w:sz w:val="22"/>
          <w:szCs w:val="22"/>
        </w:rPr>
        <w:t xml:space="preserve"> </w:t>
      </w:r>
      <w:r w:rsidR="00423D5D" w:rsidRPr="00CE2007">
        <w:rPr>
          <w:rFonts w:ascii="Arial" w:hAnsi="Arial" w:cs="Arial"/>
          <w:sz w:val="22"/>
          <w:szCs w:val="22"/>
          <w:lang w:val="en-GB"/>
        </w:rPr>
        <w:t>LFL</w:t>
      </w:r>
      <w:r w:rsidR="00423D5D" w:rsidRPr="00BA1583">
        <w:rPr>
          <w:rFonts w:ascii="Arial" w:hAnsi="Arial" w:cs="Arial"/>
          <w:sz w:val="22"/>
          <w:szCs w:val="22"/>
        </w:rPr>
        <w:t xml:space="preserve"> </w:t>
      </w:r>
      <w:r>
        <w:rPr>
          <w:rFonts w:ascii="Arial" w:hAnsi="Arial" w:cs="Arial"/>
          <w:sz w:val="22"/>
          <w:szCs w:val="22"/>
        </w:rPr>
        <w:t>на 12,</w:t>
      </w:r>
      <w:r w:rsidR="00423D5D" w:rsidRPr="00BA1583">
        <w:rPr>
          <w:rFonts w:ascii="Arial" w:hAnsi="Arial" w:cs="Arial"/>
          <w:sz w:val="22"/>
          <w:szCs w:val="22"/>
        </w:rPr>
        <w:t xml:space="preserve">2% </w:t>
      </w:r>
      <w:r>
        <w:rPr>
          <w:rFonts w:ascii="Arial" w:hAnsi="Arial" w:cs="Arial"/>
          <w:sz w:val="22"/>
          <w:szCs w:val="22"/>
        </w:rPr>
        <w:t>в годовом выражении, обусловленный стабильным ростом</w:t>
      </w:r>
      <w:r w:rsidR="00423D5D" w:rsidRPr="00BA1583">
        <w:rPr>
          <w:rFonts w:ascii="Arial" w:hAnsi="Arial" w:cs="Arial"/>
          <w:sz w:val="22"/>
          <w:szCs w:val="22"/>
        </w:rPr>
        <w:t xml:space="preserve"> </w:t>
      </w:r>
      <w:r w:rsidR="00423D5D" w:rsidRPr="00CE2007">
        <w:rPr>
          <w:rFonts w:ascii="Arial" w:hAnsi="Arial" w:cs="Arial"/>
          <w:sz w:val="22"/>
          <w:szCs w:val="22"/>
          <w:lang w:val="en-GB"/>
        </w:rPr>
        <w:t>LFL</w:t>
      </w:r>
      <w:r>
        <w:rPr>
          <w:rFonts w:ascii="Arial" w:hAnsi="Arial" w:cs="Arial"/>
          <w:sz w:val="22"/>
          <w:szCs w:val="22"/>
        </w:rPr>
        <w:t>-трафика на 9,</w:t>
      </w:r>
      <w:r w:rsidR="00423D5D" w:rsidRPr="00BA1583">
        <w:rPr>
          <w:rFonts w:ascii="Arial" w:hAnsi="Arial" w:cs="Arial"/>
          <w:sz w:val="22"/>
          <w:szCs w:val="22"/>
        </w:rPr>
        <w:t xml:space="preserve">5% </w:t>
      </w:r>
      <w:r>
        <w:rPr>
          <w:rFonts w:ascii="Arial" w:hAnsi="Arial" w:cs="Arial"/>
          <w:sz w:val="22"/>
          <w:szCs w:val="22"/>
        </w:rPr>
        <w:t>и увеличение</w:t>
      </w:r>
      <w:r w:rsidR="008C4AA4">
        <w:rPr>
          <w:rFonts w:ascii="Arial" w:hAnsi="Arial" w:cs="Arial"/>
          <w:sz w:val="22"/>
          <w:szCs w:val="22"/>
        </w:rPr>
        <w:t>м</w:t>
      </w:r>
      <w:r>
        <w:rPr>
          <w:rFonts w:ascii="Arial" w:hAnsi="Arial" w:cs="Arial"/>
          <w:sz w:val="22"/>
          <w:szCs w:val="22"/>
        </w:rPr>
        <w:t xml:space="preserve"> корзины на 2,</w:t>
      </w:r>
      <w:r w:rsidR="00206711" w:rsidRPr="00BA1583">
        <w:rPr>
          <w:rFonts w:ascii="Arial" w:hAnsi="Arial" w:cs="Arial"/>
          <w:sz w:val="22"/>
          <w:szCs w:val="22"/>
        </w:rPr>
        <w:t xml:space="preserve">5% </w:t>
      </w:r>
      <w:r>
        <w:rPr>
          <w:rFonts w:ascii="Arial" w:hAnsi="Arial" w:cs="Arial"/>
          <w:sz w:val="22"/>
          <w:szCs w:val="22"/>
        </w:rPr>
        <w:t>в годовом выражении</w:t>
      </w:r>
      <w:r w:rsidR="00206711" w:rsidRPr="00BA1583">
        <w:rPr>
          <w:rFonts w:ascii="Arial" w:hAnsi="Arial" w:cs="Arial"/>
          <w:sz w:val="22"/>
          <w:szCs w:val="22"/>
        </w:rPr>
        <w:t>.</w:t>
      </w:r>
      <w:r>
        <w:rPr>
          <w:rFonts w:ascii="Arial" w:hAnsi="Arial" w:cs="Arial"/>
          <w:sz w:val="22"/>
          <w:szCs w:val="22"/>
        </w:rPr>
        <w:t xml:space="preserve"> </w:t>
      </w:r>
      <w:r w:rsidR="008C4AA4">
        <w:rPr>
          <w:rFonts w:ascii="Arial" w:hAnsi="Arial" w:cs="Arial"/>
          <w:sz w:val="22"/>
          <w:szCs w:val="22"/>
        </w:rPr>
        <w:t>В то время как</w:t>
      </w:r>
      <w:r w:rsidRPr="00BA1583">
        <w:rPr>
          <w:rFonts w:ascii="Arial" w:hAnsi="Arial" w:cs="Arial"/>
          <w:sz w:val="22"/>
          <w:szCs w:val="22"/>
        </w:rPr>
        <w:t xml:space="preserve"> </w:t>
      </w:r>
      <w:r w:rsidR="002573E8">
        <w:rPr>
          <w:rFonts w:ascii="Arial" w:hAnsi="Arial" w:cs="Arial"/>
          <w:sz w:val="22"/>
          <w:szCs w:val="22"/>
        </w:rPr>
        <w:t xml:space="preserve">динамика </w:t>
      </w:r>
      <w:r w:rsidR="002573E8">
        <w:rPr>
          <w:rFonts w:ascii="Arial" w:hAnsi="Arial" w:cs="Arial"/>
          <w:sz w:val="22"/>
          <w:szCs w:val="22"/>
          <w:lang w:val="en-US"/>
        </w:rPr>
        <w:t>LFL</w:t>
      </w:r>
      <w:r w:rsidR="002573E8" w:rsidRPr="002573E8">
        <w:rPr>
          <w:rFonts w:ascii="Arial" w:hAnsi="Arial" w:cs="Arial"/>
          <w:sz w:val="22"/>
          <w:szCs w:val="22"/>
        </w:rPr>
        <w:t>-</w:t>
      </w:r>
      <w:r w:rsidR="002573E8">
        <w:rPr>
          <w:rFonts w:ascii="Arial" w:hAnsi="Arial" w:cs="Arial"/>
          <w:sz w:val="22"/>
          <w:szCs w:val="22"/>
        </w:rPr>
        <w:t xml:space="preserve">трафика является результатом растущей популярности </w:t>
      </w:r>
      <w:r w:rsidR="008C4AA4" w:rsidRPr="007433B2">
        <w:rPr>
          <w:rFonts w:ascii="Arial" w:hAnsi="Arial" w:cs="Arial"/>
          <w:sz w:val="22"/>
          <w:szCs w:val="22"/>
        </w:rPr>
        <w:t>ценностного предложения</w:t>
      </w:r>
      <w:r w:rsidR="008C4AA4">
        <w:rPr>
          <w:rFonts w:ascii="Arial" w:hAnsi="Arial" w:cs="Arial"/>
          <w:sz w:val="22"/>
          <w:szCs w:val="22"/>
        </w:rPr>
        <w:t xml:space="preserve"> нашим клиентам</w:t>
      </w:r>
      <w:r w:rsidRPr="00BA1583">
        <w:rPr>
          <w:rFonts w:ascii="Arial" w:hAnsi="Arial" w:cs="Arial"/>
          <w:sz w:val="22"/>
          <w:szCs w:val="22"/>
        </w:rPr>
        <w:t xml:space="preserve">, </w:t>
      </w:r>
      <w:r w:rsidR="008C4AA4">
        <w:rPr>
          <w:rFonts w:ascii="Arial" w:hAnsi="Arial" w:cs="Arial"/>
          <w:sz w:val="22"/>
          <w:szCs w:val="22"/>
        </w:rPr>
        <w:t xml:space="preserve">на </w:t>
      </w:r>
      <w:r w:rsidR="002573E8">
        <w:rPr>
          <w:rFonts w:ascii="Arial" w:hAnsi="Arial" w:cs="Arial"/>
          <w:sz w:val="22"/>
          <w:szCs w:val="22"/>
        </w:rPr>
        <w:t xml:space="preserve">динамику </w:t>
      </w:r>
      <w:r w:rsidR="002573E8">
        <w:rPr>
          <w:rFonts w:ascii="Arial" w:hAnsi="Arial" w:cs="Arial"/>
          <w:sz w:val="22"/>
          <w:szCs w:val="22"/>
          <w:lang w:val="en-US"/>
        </w:rPr>
        <w:t>LFL</w:t>
      </w:r>
      <w:r w:rsidR="002573E8" w:rsidRPr="002573E8">
        <w:rPr>
          <w:rFonts w:ascii="Arial" w:hAnsi="Arial" w:cs="Arial"/>
          <w:sz w:val="22"/>
          <w:szCs w:val="22"/>
        </w:rPr>
        <w:t>-</w:t>
      </w:r>
      <w:r w:rsidR="002573E8">
        <w:rPr>
          <w:rFonts w:ascii="Arial" w:hAnsi="Arial" w:cs="Arial"/>
          <w:sz w:val="22"/>
          <w:szCs w:val="22"/>
        </w:rPr>
        <w:t xml:space="preserve">корзины </w:t>
      </w:r>
      <w:r w:rsidR="008C4AA4" w:rsidRPr="008C4AA4">
        <w:rPr>
          <w:rFonts w:ascii="Arial" w:hAnsi="Arial" w:cs="Arial"/>
          <w:sz w:val="22"/>
          <w:szCs w:val="22"/>
        </w:rPr>
        <w:t>во многом повлияло увеличение</w:t>
      </w:r>
      <w:r w:rsidR="00206711" w:rsidRPr="00BA1583">
        <w:rPr>
          <w:rFonts w:ascii="Arial" w:hAnsi="Arial" w:cs="Arial"/>
          <w:sz w:val="22"/>
          <w:szCs w:val="22"/>
        </w:rPr>
        <w:t xml:space="preserve"> </w:t>
      </w:r>
      <w:r>
        <w:rPr>
          <w:rFonts w:ascii="Arial" w:hAnsi="Arial" w:cs="Arial"/>
          <w:sz w:val="22"/>
          <w:szCs w:val="22"/>
        </w:rPr>
        <w:t>ИПЦ</w:t>
      </w:r>
      <w:r w:rsidRPr="009206BA">
        <w:rPr>
          <w:rFonts w:ascii="Arial" w:hAnsi="Arial" w:cs="Arial"/>
          <w:sz w:val="22"/>
          <w:szCs w:val="22"/>
        </w:rPr>
        <w:t xml:space="preserve"> </w:t>
      </w:r>
      <w:r>
        <w:rPr>
          <w:rFonts w:ascii="Arial" w:hAnsi="Arial" w:cs="Arial"/>
          <w:sz w:val="22"/>
          <w:szCs w:val="22"/>
        </w:rPr>
        <w:t>на</w:t>
      </w:r>
      <w:r w:rsidRPr="009206BA">
        <w:rPr>
          <w:rFonts w:ascii="Arial" w:hAnsi="Arial" w:cs="Arial"/>
          <w:sz w:val="22"/>
          <w:szCs w:val="22"/>
        </w:rPr>
        <w:t xml:space="preserve"> </w:t>
      </w:r>
      <w:r>
        <w:rPr>
          <w:rFonts w:ascii="Arial" w:hAnsi="Arial" w:cs="Arial"/>
          <w:sz w:val="22"/>
          <w:szCs w:val="22"/>
        </w:rPr>
        <w:t>продукты</w:t>
      </w:r>
      <w:r w:rsidRPr="009206BA">
        <w:rPr>
          <w:rFonts w:ascii="Arial" w:hAnsi="Arial" w:cs="Arial"/>
          <w:sz w:val="22"/>
          <w:szCs w:val="22"/>
        </w:rPr>
        <w:t xml:space="preserve"> </w:t>
      </w:r>
      <w:r>
        <w:rPr>
          <w:rFonts w:ascii="Arial" w:hAnsi="Arial" w:cs="Arial"/>
          <w:sz w:val="22"/>
          <w:szCs w:val="22"/>
        </w:rPr>
        <w:t>питания</w:t>
      </w:r>
      <w:r w:rsidRPr="009206BA">
        <w:rPr>
          <w:rFonts w:ascii="Arial" w:hAnsi="Arial" w:cs="Arial"/>
          <w:sz w:val="22"/>
          <w:szCs w:val="22"/>
        </w:rPr>
        <w:t xml:space="preserve"> </w:t>
      </w:r>
      <w:r>
        <w:rPr>
          <w:rFonts w:ascii="Arial" w:hAnsi="Arial" w:cs="Arial"/>
          <w:sz w:val="22"/>
          <w:szCs w:val="22"/>
        </w:rPr>
        <w:t xml:space="preserve">в </w:t>
      </w:r>
      <w:r w:rsidRPr="0058053E">
        <w:rPr>
          <w:rFonts w:ascii="Arial" w:hAnsi="Arial" w:cs="Arial"/>
          <w:sz w:val="22"/>
          <w:szCs w:val="22"/>
          <w:lang w:val="en-GB"/>
        </w:rPr>
        <w:t>IV</w:t>
      </w:r>
      <w:r w:rsidRPr="00BA1583">
        <w:rPr>
          <w:rFonts w:ascii="Arial" w:hAnsi="Arial" w:cs="Arial"/>
          <w:sz w:val="22"/>
          <w:szCs w:val="22"/>
        </w:rPr>
        <w:t xml:space="preserve"> </w:t>
      </w:r>
      <w:r>
        <w:rPr>
          <w:rFonts w:ascii="Arial" w:hAnsi="Arial" w:cs="Arial"/>
          <w:sz w:val="22"/>
          <w:szCs w:val="22"/>
        </w:rPr>
        <w:t>квартале</w:t>
      </w:r>
      <w:r w:rsidRPr="00BA1583">
        <w:rPr>
          <w:rFonts w:ascii="Arial" w:hAnsi="Arial" w:cs="Arial"/>
          <w:sz w:val="22"/>
          <w:szCs w:val="22"/>
        </w:rPr>
        <w:t xml:space="preserve"> 2018 </w:t>
      </w:r>
      <w:r>
        <w:rPr>
          <w:rFonts w:ascii="Arial" w:hAnsi="Arial" w:cs="Arial"/>
          <w:sz w:val="22"/>
          <w:szCs w:val="22"/>
        </w:rPr>
        <w:t>года.</w:t>
      </w:r>
      <w:r w:rsidRPr="00BA1583">
        <w:rPr>
          <w:rFonts w:ascii="Arial" w:hAnsi="Arial" w:cs="Arial"/>
          <w:sz w:val="22"/>
          <w:szCs w:val="22"/>
        </w:rPr>
        <w:t xml:space="preserve"> </w:t>
      </w:r>
      <w:r>
        <w:rPr>
          <w:rFonts w:ascii="Arial" w:hAnsi="Arial" w:cs="Arial"/>
          <w:sz w:val="22"/>
          <w:szCs w:val="22"/>
        </w:rPr>
        <w:t>Средняя</w:t>
      </w:r>
      <w:r w:rsidRPr="00BA1583">
        <w:rPr>
          <w:rFonts w:ascii="Arial" w:hAnsi="Arial" w:cs="Arial"/>
          <w:sz w:val="22"/>
          <w:szCs w:val="22"/>
        </w:rPr>
        <w:t xml:space="preserve"> </w:t>
      </w:r>
      <w:r w:rsidR="009D5A27" w:rsidRPr="00CE2007">
        <w:rPr>
          <w:rFonts w:ascii="Arial" w:hAnsi="Arial" w:cs="Arial"/>
          <w:sz w:val="22"/>
          <w:szCs w:val="22"/>
          <w:lang w:val="en-GB"/>
        </w:rPr>
        <w:t>LFL</w:t>
      </w:r>
      <w:r w:rsidR="008C4AA4">
        <w:rPr>
          <w:rFonts w:ascii="Arial" w:hAnsi="Arial" w:cs="Arial"/>
          <w:sz w:val="22"/>
          <w:szCs w:val="22"/>
        </w:rPr>
        <w:t xml:space="preserve"> </w:t>
      </w:r>
      <w:r>
        <w:rPr>
          <w:rFonts w:ascii="Arial" w:hAnsi="Arial" w:cs="Arial"/>
          <w:sz w:val="22"/>
          <w:szCs w:val="22"/>
        </w:rPr>
        <w:t>цена</w:t>
      </w:r>
      <w:r w:rsidRPr="00BA1583">
        <w:rPr>
          <w:rFonts w:ascii="Arial" w:hAnsi="Arial" w:cs="Arial"/>
          <w:sz w:val="22"/>
          <w:szCs w:val="22"/>
        </w:rPr>
        <w:t xml:space="preserve"> </w:t>
      </w:r>
      <w:r>
        <w:rPr>
          <w:rFonts w:ascii="Arial" w:hAnsi="Arial" w:cs="Arial"/>
          <w:sz w:val="22"/>
          <w:szCs w:val="22"/>
        </w:rPr>
        <w:t>на</w:t>
      </w:r>
      <w:r w:rsidRPr="00BA1583">
        <w:rPr>
          <w:rFonts w:ascii="Arial" w:hAnsi="Arial" w:cs="Arial"/>
          <w:sz w:val="22"/>
          <w:szCs w:val="22"/>
        </w:rPr>
        <w:t xml:space="preserve"> </w:t>
      </w:r>
      <w:r>
        <w:rPr>
          <w:rFonts w:ascii="Arial" w:hAnsi="Arial" w:cs="Arial"/>
          <w:sz w:val="22"/>
          <w:szCs w:val="22"/>
        </w:rPr>
        <w:t>единицу</w:t>
      </w:r>
      <w:r w:rsidRPr="00BA1583">
        <w:rPr>
          <w:rFonts w:ascii="Arial" w:hAnsi="Arial" w:cs="Arial"/>
          <w:sz w:val="22"/>
          <w:szCs w:val="22"/>
        </w:rPr>
        <w:t xml:space="preserve"> </w:t>
      </w:r>
      <w:r>
        <w:rPr>
          <w:rFonts w:ascii="Arial" w:hAnsi="Arial" w:cs="Arial"/>
          <w:sz w:val="22"/>
          <w:szCs w:val="22"/>
        </w:rPr>
        <w:t>товара</w:t>
      </w:r>
      <w:r w:rsidRPr="00BA1583">
        <w:rPr>
          <w:rFonts w:ascii="Arial" w:hAnsi="Arial" w:cs="Arial"/>
          <w:sz w:val="22"/>
          <w:szCs w:val="22"/>
        </w:rPr>
        <w:t xml:space="preserve"> </w:t>
      </w:r>
      <w:r>
        <w:rPr>
          <w:rFonts w:ascii="Arial" w:hAnsi="Arial" w:cs="Arial"/>
          <w:sz w:val="22"/>
          <w:szCs w:val="22"/>
        </w:rPr>
        <w:t>в</w:t>
      </w:r>
      <w:r w:rsidRPr="00BA1583">
        <w:rPr>
          <w:rFonts w:ascii="Arial" w:hAnsi="Arial" w:cs="Arial"/>
          <w:sz w:val="22"/>
          <w:szCs w:val="22"/>
        </w:rPr>
        <w:t xml:space="preserve"> </w:t>
      </w:r>
      <w:r w:rsidRPr="0058053E">
        <w:rPr>
          <w:rFonts w:ascii="Arial" w:hAnsi="Arial" w:cs="Arial"/>
          <w:sz w:val="22"/>
          <w:szCs w:val="22"/>
          <w:lang w:val="en-GB"/>
        </w:rPr>
        <w:t>IV</w:t>
      </w:r>
      <w:r w:rsidRPr="00BA1583">
        <w:rPr>
          <w:rFonts w:ascii="Arial" w:hAnsi="Arial" w:cs="Arial"/>
          <w:sz w:val="22"/>
          <w:szCs w:val="22"/>
        </w:rPr>
        <w:t xml:space="preserve"> </w:t>
      </w:r>
      <w:r>
        <w:rPr>
          <w:rFonts w:ascii="Arial" w:hAnsi="Arial" w:cs="Arial"/>
          <w:sz w:val="22"/>
          <w:szCs w:val="22"/>
        </w:rPr>
        <w:t>квартале</w:t>
      </w:r>
      <w:r w:rsidRPr="00BA1583">
        <w:rPr>
          <w:rFonts w:ascii="Arial" w:hAnsi="Arial" w:cs="Arial"/>
          <w:sz w:val="22"/>
          <w:szCs w:val="22"/>
        </w:rPr>
        <w:t xml:space="preserve"> 2018 </w:t>
      </w:r>
      <w:r>
        <w:rPr>
          <w:rFonts w:ascii="Arial" w:hAnsi="Arial" w:cs="Arial"/>
          <w:sz w:val="22"/>
          <w:szCs w:val="22"/>
        </w:rPr>
        <w:t>года</w:t>
      </w:r>
      <w:r w:rsidRPr="00BA1583">
        <w:rPr>
          <w:rFonts w:ascii="Arial" w:hAnsi="Arial" w:cs="Arial"/>
          <w:sz w:val="22"/>
          <w:szCs w:val="22"/>
        </w:rPr>
        <w:t xml:space="preserve"> </w:t>
      </w:r>
      <w:r>
        <w:rPr>
          <w:rFonts w:ascii="Arial" w:hAnsi="Arial" w:cs="Arial"/>
          <w:sz w:val="22"/>
          <w:szCs w:val="22"/>
        </w:rPr>
        <w:t>увеличилась</w:t>
      </w:r>
      <w:r w:rsidRPr="00BA1583">
        <w:rPr>
          <w:rFonts w:ascii="Arial" w:hAnsi="Arial" w:cs="Arial"/>
          <w:sz w:val="22"/>
          <w:szCs w:val="22"/>
        </w:rPr>
        <w:t xml:space="preserve"> </w:t>
      </w:r>
      <w:r>
        <w:rPr>
          <w:rFonts w:ascii="Arial" w:hAnsi="Arial" w:cs="Arial"/>
          <w:sz w:val="22"/>
          <w:szCs w:val="22"/>
        </w:rPr>
        <w:t>на</w:t>
      </w:r>
      <w:r w:rsidRPr="00BA1583">
        <w:rPr>
          <w:rFonts w:ascii="Arial" w:hAnsi="Arial" w:cs="Arial"/>
          <w:sz w:val="22"/>
          <w:szCs w:val="22"/>
        </w:rPr>
        <w:t xml:space="preserve"> </w:t>
      </w:r>
      <w:r w:rsidR="009D5A27" w:rsidRPr="00BA1583">
        <w:rPr>
          <w:rFonts w:ascii="Arial" w:hAnsi="Arial" w:cs="Arial"/>
          <w:sz w:val="22"/>
          <w:szCs w:val="22"/>
        </w:rPr>
        <w:t>3</w:t>
      </w:r>
      <w:r w:rsidR="008C4AA4">
        <w:rPr>
          <w:rFonts w:ascii="Arial" w:hAnsi="Arial" w:cs="Arial"/>
          <w:sz w:val="22"/>
          <w:szCs w:val="22"/>
        </w:rPr>
        <w:t>,</w:t>
      </w:r>
      <w:r w:rsidR="00E25017">
        <w:rPr>
          <w:rFonts w:ascii="Arial" w:hAnsi="Arial" w:cs="Arial"/>
          <w:sz w:val="22"/>
          <w:szCs w:val="22"/>
        </w:rPr>
        <w:t>8%</w:t>
      </w:r>
      <w:r w:rsidRPr="00BA1583">
        <w:rPr>
          <w:rFonts w:ascii="Arial" w:hAnsi="Arial" w:cs="Arial"/>
          <w:sz w:val="22"/>
          <w:szCs w:val="22"/>
        </w:rPr>
        <w:t xml:space="preserve">, </w:t>
      </w:r>
      <w:r>
        <w:rPr>
          <w:rFonts w:ascii="Arial" w:hAnsi="Arial" w:cs="Arial"/>
          <w:sz w:val="22"/>
          <w:szCs w:val="22"/>
        </w:rPr>
        <w:t>что</w:t>
      </w:r>
      <w:r w:rsidRPr="00BA1583">
        <w:rPr>
          <w:rFonts w:ascii="Arial" w:hAnsi="Arial" w:cs="Arial"/>
          <w:sz w:val="22"/>
          <w:szCs w:val="22"/>
        </w:rPr>
        <w:t xml:space="preserve"> </w:t>
      </w:r>
      <w:r w:rsidR="00553497">
        <w:rPr>
          <w:rFonts w:ascii="Arial" w:hAnsi="Arial" w:cs="Arial"/>
          <w:sz w:val="22"/>
          <w:szCs w:val="22"/>
        </w:rPr>
        <w:t xml:space="preserve">было в </w:t>
      </w:r>
      <w:r>
        <w:rPr>
          <w:rFonts w:ascii="Arial" w:hAnsi="Arial" w:cs="Arial"/>
          <w:sz w:val="22"/>
          <w:szCs w:val="22"/>
        </w:rPr>
        <w:t>первую</w:t>
      </w:r>
      <w:r w:rsidRPr="00BA1583">
        <w:rPr>
          <w:rFonts w:ascii="Arial" w:hAnsi="Arial" w:cs="Arial"/>
          <w:sz w:val="22"/>
          <w:szCs w:val="22"/>
        </w:rPr>
        <w:t xml:space="preserve"> </w:t>
      </w:r>
      <w:r>
        <w:rPr>
          <w:rFonts w:ascii="Arial" w:hAnsi="Arial" w:cs="Arial"/>
          <w:sz w:val="22"/>
          <w:szCs w:val="22"/>
        </w:rPr>
        <w:t>очередь</w:t>
      </w:r>
      <w:r w:rsidRPr="00BA1583">
        <w:rPr>
          <w:rFonts w:ascii="Arial" w:hAnsi="Arial" w:cs="Arial"/>
          <w:sz w:val="22"/>
          <w:szCs w:val="22"/>
        </w:rPr>
        <w:t xml:space="preserve"> </w:t>
      </w:r>
      <w:r>
        <w:rPr>
          <w:rFonts w:ascii="Arial" w:hAnsi="Arial" w:cs="Arial"/>
          <w:sz w:val="22"/>
          <w:szCs w:val="22"/>
        </w:rPr>
        <w:t>обусловлено повышением</w:t>
      </w:r>
      <w:r w:rsidR="002573E8">
        <w:rPr>
          <w:rFonts w:ascii="Arial" w:hAnsi="Arial" w:cs="Arial"/>
          <w:sz w:val="22"/>
          <w:szCs w:val="22"/>
        </w:rPr>
        <w:t xml:space="preserve"> цены на муку, растительное </w:t>
      </w:r>
      <w:r>
        <w:rPr>
          <w:rFonts w:ascii="Arial" w:hAnsi="Arial" w:cs="Arial"/>
          <w:sz w:val="22"/>
          <w:szCs w:val="22"/>
        </w:rPr>
        <w:t>масло и</w:t>
      </w:r>
      <w:r w:rsidR="002E55FA">
        <w:rPr>
          <w:rFonts w:ascii="Arial" w:hAnsi="Arial" w:cs="Arial"/>
          <w:sz w:val="22"/>
          <w:szCs w:val="22"/>
        </w:rPr>
        <w:t xml:space="preserve"> </w:t>
      </w:r>
      <w:r>
        <w:rPr>
          <w:rFonts w:ascii="Arial" w:hAnsi="Arial" w:cs="Arial"/>
          <w:sz w:val="22"/>
          <w:szCs w:val="22"/>
        </w:rPr>
        <w:t xml:space="preserve">сахар – </w:t>
      </w:r>
      <w:r w:rsidR="002573E8">
        <w:rPr>
          <w:rFonts w:ascii="Arial" w:hAnsi="Arial" w:cs="Arial"/>
          <w:sz w:val="22"/>
          <w:szCs w:val="22"/>
        </w:rPr>
        <w:t xml:space="preserve">ключевые </w:t>
      </w:r>
      <w:proofErr w:type="spellStart"/>
      <w:r w:rsidR="002573E8">
        <w:rPr>
          <w:rFonts w:ascii="Arial" w:hAnsi="Arial" w:cs="Arial"/>
          <w:sz w:val="22"/>
          <w:szCs w:val="22"/>
        </w:rPr>
        <w:t>трафикообразующие</w:t>
      </w:r>
      <w:proofErr w:type="spellEnd"/>
      <w:r>
        <w:rPr>
          <w:rFonts w:ascii="Arial" w:hAnsi="Arial" w:cs="Arial"/>
          <w:sz w:val="22"/>
          <w:szCs w:val="22"/>
        </w:rPr>
        <w:t xml:space="preserve"> </w:t>
      </w:r>
      <w:r w:rsidR="00E25017">
        <w:rPr>
          <w:rFonts w:ascii="Arial" w:hAnsi="Arial" w:cs="Arial"/>
          <w:sz w:val="22"/>
          <w:szCs w:val="22"/>
        </w:rPr>
        <w:t>категории</w:t>
      </w:r>
      <w:r>
        <w:rPr>
          <w:rFonts w:ascii="Arial" w:hAnsi="Arial" w:cs="Arial"/>
          <w:sz w:val="22"/>
          <w:szCs w:val="22"/>
        </w:rPr>
        <w:t>.</w:t>
      </w:r>
      <w:r w:rsidR="00553497">
        <w:rPr>
          <w:rFonts w:ascii="Arial" w:hAnsi="Arial" w:cs="Arial"/>
          <w:sz w:val="22"/>
          <w:szCs w:val="22"/>
        </w:rPr>
        <w:t xml:space="preserve"> Это</w:t>
      </w:r>
      <w:r w:rsidR="00553497" w:rsidRPr="00553497">
        <w:rPr>
          <w:rFonts w:ascii="Arial" w:hAnsi="Arial" w:cs="Arial"/>
          <w:sz w:val="22"/>
          <w:szCs w:val="22"/>
        </w:rPr>
        <w:t xml:space="preserve"> </w:t>
      </w:r>
      <w:r w:rsidR="00553497">
        <w:rPr>
          <w:rFonts w:ascii="Arial" w:hAnsi="Arial" w:cs="Arial"/>
          <w:sz w:val="22"/>
          <w:szCs w:val="22"/>
        </w:rPr>
        <w:t>привело</w:t>
      </w:r>
      <w:r w:rsidR="00553497" w:rsidRPr="00553497">
        <w:rPr>
          <w:rFonts w:ascii="Arial" w:hAnsi="Arial" w:cs="Arial"/>
          <w:sz w:val="22"/>
          <w:szCs w:val="22"/>
        </w:rPr>
        <w:t xml:space="preserve"> </w:t>
      </w:r>
      <w:r w:rsidR="00553497">
        <w:rPr>
          <w:rFonts w:ascii="Arial" w:hAnsi="Arial" w:cs="Arial"/>
          <w:sz w:val="22"/>
          <w:szCs w:val="22"/>
        </w:rPr>
        <w:t>к</w:t>
      </w:r>
      <w:r w:rsidR="00553497" w:rsidRPr="00553497">
        <w:rPr>
          <w:rFonts w:ascii="Arial" w:hAnsi="Arial" w:cs="Arial"/>
          <w:sz w:val="22"/>
          <w:szCs w:val="22"/>
        </w:rPr>
        <w:t xml:space="preserve"> </w:t>
      </w:r>
      <w:r w:rsidR="00553497">
        <w:rPr>
          <w:rFonts w:ascii="Arial" w:hAnsi="Arial" w:cs="Arial"/>
          <w:sz w:val="22"/>
          <w:szCs w:val="22"/>
        </w:rPr>
        <w:t>уменьшению</w:t>
      </w:r>
      <w:r w:rsidR="00553497" w:rsidRPr="00553497">
        <w:rPr>
          <w:rFonts w:ascii="Arial" w:hAnsi="Arial" w:cs="Arial"/>
          <w:sz w:val="22"/>
          <w:szCs w:val="22"/>
        </w:rPr>
        <w:t xml:space="preserve"> </w:t>
      </w:r>
      <w:r w:rsidR="00553497">
        <w:rPr>
          <w:rFonts w:ascii="Arial" w:hAnsi="Arial" w:cs="Arial"/>
          <w:sz w:val="22"/>
          <w:szCs w:val="22"/>
        </w:rPr>
        <w:t>на</w:t>
      </w:r>
      <w:r w:rsidR="00553497" w:rsidRPr="00553497">
        <w:rPr>
          <w:rFonts w:ascii="Arial" w:hAnsi="Arial" w:cs="Arial"/>
          <w:sz w:val="22"/>
          <w:szCs w:val="22"/>
        </w:rPr>
        <w:t xml:space="preserve"> 1,2% </w:t>
      </w:r>
      <w:r w:rsidR="00E25017" w:rsidRPr="00CE2007">
        <w:rPr>
          <w:rFonts w:ascii="Arial" w:hAnsi="Arial" w:cs="Arial"/>
          <w:sz w:val="22"/>
          <w:szCs w:val="22"/>
          <w:lang w:val="en-GB"/>
        </w:rPr>
        <w:t>LFL</w:t>
      </w:r>
      <w:r w:rsidR="00E25017" w:rsidRPr="007433B2">
        <w:rPr>
          <w:rFonts w:ascii="Arial" w:hAnsi="Arial" w:cs="Arial"/>
          <w:sz w:val="22"/>
          <w:szCs w:val="22"/>
        </w:rPr>
        <w:t xml:space="preserve"> количества товарны</w:t>
      </w:r>
      <w:r w:rsidR="00E25017">
        <w:rPr>
          <w:rFonts w:ascii="Arial" w:hAnsi="Arial" w:cs="Arial"/>
          <w:sz w:val="22"/>
          <w:szCs w:val="22"/>
        </w:rPr>
        <w:t xml:space="preserve">х наименований на </w:t>
      </w:r>
      <w:r w:rsidR="00E25017" w:rsidRPr="00E64948">
        <w:rPr>
          <w:rFonts w:ascii="Arial" w:hAnsi="Arial" w:cs="Arial"/>
          <w:sz w:val="22"/>
          <w:szCs w:val="22"/>
        </w:rPr>
        <w:t>клиента</w:t>
      </w:r>
      <w:r w:rsidR="00553497">
        <w:rPr>
          <w:rFonts w:ascii="Arial" w:hAnsi="Arial" w:cs="Arial"/>
          <w:sz w:val="22"/>
          <w:szCs w:val="22"/>
        </w:rPr>
        <w:t xml:space="preserve">, так как целевая аудитория </w:t>
      </w:r>
      <w:r w:rsidR="00B850B0">
        <w:rPr>
          <w:rFonts w:ascii="Arial" w:hAnsi="Arial" w:cs="Arial"/>
          <w:sz w:val="22"/>
          <w:szCs w:val="22"/>
        </w:rPr>
        <w:t xml:space="preserve">формата </w:t>
      </w:r>
      <w:r w:rsidR="00553497">
        <w:rPr>
          <w:rFonts w:ascii="Arial" w:hAnsi="Arial" w:cs="Arial"/>
          <w:sz w:val="22"/>
          <w:szCs w:val="22"/>
        </w:rPr>
        <w:t>дискаунтер</w:t>
      </w:r>
      <w:r w:rsidR="00B850B0">
        <w:rPr>
          <w:rFonts w:ascii="Arial" w:hAnsi="Arial" w:cs="Arial"/>
          <w:sz w:val="22"/>
          <w:szCs w:val="22"/>
        </w:rPr>
        <w:t>ов</w:t>
      </w:r>
      <w:r w:rsidR="00553497">
        <w:rPr>
          <w:rFonts w:ascii="Arial" w:hAnsi="Arial" w:cs="Arial"/>
          <w:sz w:val="22"/>
          <w:szCs w:val="22"/>
        </w:rPr>
        <w:t>, как правило, более чувствительна к цен</w:t>
      </w:r>
      <w:r w:rsidR="00B850B0">
        <w:rPr>
          <w:rFonts w:ascii="Arial" w:hAnsi="Arial" w:cs="Arial"/>
          <w:sz w:val="22"/>
          <w:szCs w:val="22"/>
        </w:rPr>
        <w:t>е</w:t>
      </w:r>
      <w:r w:rsidR="00553497">
        <w:rPr>
          <w:rFonts w:ascii="Arial" w:hAnsi="Arial" w:cs="Arial"/>
          <w:sz w:val="22"/>
          <w:szCs w:val="22"/>
        </w:rPr>
        <w:t>.</w:t>
      </w:r>
      <w:r w:rsidR="002E55FA">
        <w:rPr>
          <w:rFonts w:ascii="Arial" w:hAnsi="Arial" w:cs="Arial"/>
          <w:sz w:val="22"/>
          <w:szCs w:val="22"/>
        </w:rPr>
        <w:t xml:space="preserve"> </w:t>
      </w:r>
    </w:p>
    <w:p w:rsidR="00BA3DF1" w:rsidRDefault="004F4377" w:rsidP="001E5525">
      <w:pPr>
        <w:spacing w:before="120" w:line="276" w:lineRule="auto"/>
        <w:ind w:right="425"/>
        <w:jc w:val="both"/>
        <w:rPr>
          <w:rFonts w:ascii="Arial" w:hAnsi="Arial" w:cs="Arial"/>
          <w:sz w:val="22"/>
          <w:szCs w:val="22"/>
        </w:rPr>
      </w:pPr>
      <w:r>
        <w:rPr>
          <w:rFonts w:ascii="Arial" w:hAnsi="Arial" w:cs="Arial"/>
          <w:sz w:val="22"/>
          <w:szCs w:val="22"/>
        </w:rPr>
        <w:t>В</w:t>
      </w:r>
      <w:r w:rsidRPr="004F4377">
        <w:rPr>
          <w:rFonts w:ascii="Arial" w:hAnsi="Arial" w:cs="Arial"/>
          <w:sz w:val="22"/>
          <w:szCs w:val="22"/>
        </w:rPr>
        <w:t xml:space="preserve"> </w:t>
      </w:r>
      <w:r w:rsidRPr="0058053E">
        <w:rPr>
          <w:rFonts w:ascii="Arial" w:hAnsi="Arial" w:cs="Arial"/>
          <w:sz w:val="22"/>
          <w:szCs w:val="22"/>
          <w:lang w:val="en-GB"/>
        </w:rPr>
        <w:t>IV</w:t>
      </w:r>
      <w:r w:rsidRPr="004F4377">
        <w:rPr>
          <w:rFonts w:ascii="Arial" w:hAnsi="Arial" w:cs="Arial"/>
          <w:sz w:val="22"/>
          <w:szCs w:val="22"/>
        </w:rPr>
        <w:t xml:space="preserve"> </w:t>
      </w:r>
      <w:r>
        <w:rPr>
          <w:rFonts w:ascii="Arial" w:hAnsi="Arial" w:cs="Arial"/>
          <w:sz w:val="22"/>
          <w:szCs w:val="22"/>
        </w:rPr>
        <w:t>квартале</w:t>
      </w:r>
      <w:r w:rsidRPr="004F4377">
        <w:rPr>
          <w:rFonts w:ascii="Arial" w:hAnsi="Arial" w:cs="Arial"/>
          <w:sz w:val="22"/>
          <w:szCs w:val="22"/>
        </w:rPr>
        <w:t xml:space="preserve"> 2018 </w:t>
      </w:r>
      <w:r>
        <w:rPr>
          <w:rFonts w:ascii="Arial" w:hAnsi="Arial" w:cs="Arial"/>
          <w:sz w:val="22"/>
          <w:szCs w:val="22"/>
        </w:rPr>
        <w:t>года</w:t>
      </w:r>
      <w:r w:rsidRPr="004F4377">
        <w:rPr>
          <w:rFonts w:ascii="Arial" w:hAnsi="Arial" w:cs="Arial"/>
          <w:sz w:val="22"/>
          <w:szCs w:val="22"/>
        </w:rPr>
        <w:t xml:space="preserve"> </w:t>
      </w:r>
      <w:r>
        <w:rPr>
          <w:rFonts w:ascii="Arial" w:hAnsi="Arial" w:cs="Arial"/>
          <w:sz w:val="22"/>
          <w:szCs w:val="22"/>
        </w:rPr>
        <w:t>Компания</w:t>
      </w:r>
      <w:r w:rsidRPr="004F4377">
        <w:rPr>
          <w:rFonts w:ascii="Arial" w:hAnsi="Arial" w:cs="Arial"/>
          <w:sz w:val="22"/>
          <w:szCs w:val="22"/>
        </w:rPr>
        <w:t xml:space="preserve"> </w:t>
      </w:r>
      <w:r>
        <w:rPr>
          <w:rFonts w:ascii="Arial" w:hAnsi="Arial" w:cs="Arial"/>
          <w:sz w:val="22"/>
          <w:szCs w:val="22"/>
        </w:rPr>
        <w:t>продолжила</w:t>
      </w:r>
      <w:r w:rsidRPr="004F4377">
        <w:rPr>
          <w:rFonts w:ascii="Arial" w:hAnsi="Arial" w:cs="Arial"/>
          <w:sz w:val="22"/>
          <w:szCs w:val="22"/>
        </w:rPr>
        <w:t xml:space="preserve"> </w:t>
      </w:r>
      <w:r w:rsidR="00B850B0">
        <w:rPr>
          <w:rFonts w:ascii="Arial" w:hAnsi="Arial" w:cs="Arial"/>
          <w:sz w:val="22"/>
          <w:szCs w:val="22"/>
        </w:rPr>
        <w:t xml:space="preserve">развивать ценностное предложение </w:t>
      </w:r>
      <w:r>
        <w:rPr>
          <w:rFonts w:ascii="Arial" w:hAnsi="Arial" w:cs="Arial"/>
          <w:sz w:val="22"/>
          <w:szCs w:val="22"/>
        </w:rPr>
        <w:t>клиент</w:t>
      </w:r>
      <w:r w:rsidR="00B850B0">
        <w:rPr>
          <w:rFonts w:ascii="Arial" w:hAnsi="Arial" w:cs="Arial"/>
          <w:sz w:val="22"/>
          <w:szCs w:val="22"/>
        </w:rPr>
        <w:t>ам</w:t>
      </w:r>
      <w:r w:rsidRPr="004F4377">
        <w:rPr>
          <w:rFonts w:ascii="Arial" w:hAnsi="Arial" w:cs="Arial"/>
          <w:sz w:val="22"/>
          <w:szCs w:val="22"/>
        </w:rPr>
        <w:t xml:space="preserve">, </w:t>
      </w:r>
      <w:r>
        <w:rPr>
          <w:rFonts w:ascii="Arial" w:hAnsi="Arial" w:cs="Arial"/>
          <w:sz w:val="22"/>
          <w:szCs w:val="22"/>
        </w:rPr>
        <w:t>сделав</w:t>
      </w:r>
      <w:r w:rsidRPr="004F4377">
        <w:rPr>
          <w:rFonts w:ascii="Arial" w:hAnsi="Arial" w:cs="Arial"/>
          <w:sz w:val="22"/>
          <w:szCs w:val="22"/>
        </w:rPr>
        <w:t xml:space="preserve"> </w:t>
      </w:r>
      <w:r>
        <w:rPr>
          <w:rFonts w:ascii="Arial" w:hAnsi="Arial" w:cs="Arial"/>
          <w:sz w:val="22"/>
          <w:szCs w:val="22"/>
        </w:rPr>
        <w:t>акцент</w:t>
      </w:r>
      <w:r w:rsidRPr="004F4377">
        <w:rPr>
          <w:rFonts w:ascii="Arial" w:hAnsi="Arial" w:cs="Arial"/>
          <w:sz w:val="22"/>
          <w:szCs w:val="22"/>
        </w:rPr>
        <w:t xml:space="preserve"> </w:t>
      </w:r>
      <w:r>
        <w:rPr>
          <w:rFonts w:ascii="Arial" w:hAnsi="Arial" w:cs="Arial"/>
          <w:sz w:val="22"/>
          <w:szCs w:val="22"/>
        </w:rPr>
        <w:t>на</w:t>
      </w:r>
      <w:r w:rsidRPr="004F4377">
        <w:rPr>
          <w:rFonts w:ascii="Arial" w:hAnsi="Arial" w:cs="Arial"/>
          <w:sz w:val="22"/>
          <w:szCs w:val="22"/>
        </w:rPr>
        <w:t xml:space="preserve"> </w:t>
      </w:r>
      <w:r w:rsidR="00B850B0">
        <w:rPr>
          <w:rFonts w:ascii="Arial" w:hAnsi="Arial" w:cs="Arial"/>
          <w:sz w:val="22"/>
          <w:szCs w:val="22"/>
        </w:rPr>
        <w:t>улучшении</w:t>
      </w:r>
      <w:r w:rsidRPr="004F4377">
        <w:rPr>
          <w:rFonts w:ascii="Arial" w:hAnsi="Arial" w:cs="Arial"/>
          <w:sz w:val="22"/>
          <w:szCs w:val="22"/>
        </w:rPr>
        <w:t xml:space="preserve"> </w:t>
      </w:r>
      <w:r>
        <w:rPr>
          <w:rFonts w:ascii="Arial" w:hAnsi="Arial" w:cs="Arial"/>
          <w:sz w:val="22"/>
          <w:szCs w:val="22"/>
        </w:rPr>
        <w:t>ассортимента</w:t>
      </w:r>
      <w:r w:rsidRPr="004F4377">
        <w:rPr>
          <w:rFonts w:ascii="Arial" w:hAnsi="Arial" w:cs="Arial"/>
          <w:sz w:val="22"/>
          <w:szCs w:val="22"/>
        </w:rPr>
        <w:t xml:space="preserve"> </w:t>
      </w:r>
      <w:r>
        <w:rPr>
          <w:rFonts w:ascii="Arial" w:hAnsi="Arial" w:cs="Arial"/>
          <w:sz w:val="22"/>
          <w:szCs w:val="22"/>
        </w:rPr>
        <w:t>и</w:t>
      </w:r>
      <w:r w:rsidRPr="004F4377">
        <w:rPr>
          <w:rFonts w:ascii="Arial" w:hAnsi="Arial" w:cs="Arial"/>
          <w:sz w:val="22"/>
          <w:szCs w:val="22"/>
        </w:rPr>
        <w:t xml:space="preserve"> </w:t>
      </w:r>
      <w:r>
        <w:rPr>
          <w:rFonts w:ascii="Arial" w:hAnsi="Arial" w:cs="Arial"/>
          <w:sz w:val="22"/>
          <w:szCs w:val="22"/>
        </w:rPr>
        <w:t>интерьер</w:t>
      </w:r>
      <w:r w:rsidR="008003C7">
        <w:rPr>
          <w:rFonts w:ascii="Arial" w:hAnsi="Arial" w:cs="Arial"/>
          <w:sz w:val="22"/>
          <w:szCs w:val="22"/>
        </w:rPr>
        <w:t>а</w:t>
      </w:r>
      <w:r>
        <w:rPr>
          <w:rFonts w:ascii="Arial" w:hAnsi="Arial" w:cs="Arial"/>
          <w:sz w:val="22"/>
          <w:szCs w:val="22"/>
        </w:rPr>
        <w:t xml:space="preserve"> </w:t>
      </w:r>
      <w:r w:rsidR="00956641">
        <w:rPr>
          <w:rFonts w:ascii="Arial" w:hAnsi="Arial" w:cs="Arial"/>
          <w:sz w:val="22"/>
          <w:szCs w:val="22"/>
        </w:rPr>
        <w:t>магазинов</w:t>
      </w:r>
      <w:r>
        <w:rPr>
          <w:rFonts w:ascii="Arial" w:hAnsi="Arial" w:cs="Arial"/>
          <w:sz w:val="22"/>
          <w:szCs w:val="22"/>
        </w:rPr>
        <w:t xml:space="preserve"> с целью </w:t>
      </w:r>
      <w:r w:rsidR="00956641">
        <w:rPr>
          <w:rFonts w:ascii="Arial" w:hAnsi="Arial" w:cs="Arial"/>
          <w:sz w:val="22"/>
          <w:szCs w:val="22"/>
        </w:rPr>
        <w:t xml:space="preserve">совершенствования </w:t>
      </w:r>
      <w:r w:rsidR="00956641" w:rsidRPr="006E361E">
        <w:rPr>
          <w:rFonts w:ascii="Arial" w:hAnsi="Arial" w:cs="Arial"/>
          <w:sz w:val="22"/>
          <w:szCs w:val="22"/>
        </w:rPr>
        <w:t>впечатлений покупателей от процесса совершения покупок.</w:t>
      </w:r>
      <w:r w:rsidR="006E361E" w:rsidRPr="006E361E">
        <w:rPr>
          <w:rFonts w:ascii="Arial" w:hAnsi="Arial" w:cs="Arial"/>
          <w:sz w:val="22"/>
          <w:szCs w:val="22"/>
        </w:rPr>
        <w:t xml:space="preserve"> </w:t>
      </w:r>
      <w:r w:rsidRPr="006E361E">
        <w:rPr>
          <w:rFonts w:ascii="Arial" w:hAnsi="Arial" w:cs="Arial"/>
          <w:sz w:val="22"/>
          <w:szCs w:val="22"/>
        </w:rPr>
        <w:t>В течение прошлого квартала Компани</w:t>
      </w:r>
      <w:r w:rsidR="008003C7" w:rsidRPr="006E361E">
        <w:rPr>
          <w:rFonts w:ascii="Arial" w:hAnsi="Arial" w:cs="Arial"/>
          <w:sz w:val="22"/>
          <w:szCs w:val="22"/>
        </w:rPr>
        <w:t xml:space="preserve">я провела </w:t>
      </w:r>
      <w:r w:rsidRPr="006E361E">
        <w:rPr>
          <w:rFonts w:ascii="Arial" w:hAnsi="Arial" w:cs="Arial"/>
          <w:sz w:val="22"/>
          <w:szCs w:val="22"/>
        </w:rPr>
        <w:t xml:space="preserve">ребрендинг нескольких существующих </w:t>
      </w:r>
      <w:r w:rsidR="003E7C1A" w:rsidRPr="006E361E">
        <w:rPr>
          <w:rFonts w:ascii="Arial" w:hAnsi="Arial" w:cs="Arial"/>
          <w:sz w:val="22"/>
          <w:szCs w:val="22"/>
        </w:rPr>
        <w:t>собственных торговых марок</w:t>
      </w:r>
      <w:r w:rsidRPr="006E361E">
        <w:rPr>
          <w:rFonts w:ascii="Arial" w:hAnsi="Arial" w:cs="Arial"/>
          <w:sz w:val="22"/>
          <w:szCs w:val="22"/>
        </w:rPr>
        <w:t xml:space="preserve"> и </w:t>
      </w:r>
      <w:r w:rsidR="008003C7" w:rsidRPr="006E361E">
        <w:rPr>
          <w:rFonts w:ascii="Arial" w:hAnsi="Arial" w:cs="Arial"/>
          <w:sz w:val="22"/>
          <w:szCs w:val="22"/>
        </w:rPr>
        <w:t>представила</w:t>
      </w:r>
      <w:r w:rsidR="006E361E" w:rsidRPr="006E361E">
        <w:rPr>
          <w:rFonts w:ascii="Arial" w:hAnsi="Arial" w:cs="Arial"/>
          <w:sz w:val="22"/>
          <w:szCs w:val="22"/>
        </w:rPr>
        <w:t xml:space="preserve"> ряд новых </w:t>
      </w:r>
      <w:r w:rsidR="003E7C1A" w:rsidRPr="006E361E">
        <w:rPr>
          <w:rFonts w:ascii="Arial" w:hAnsi="Arial" w:cs="Arial"/>
          <w:sz w:val="22"/>
          <w:szCs w:val="22"/>
        </w:rPr>
        <w:t xml:space="preserve">собственных торговых марок, в то время как общее количество </w:t>
      </w:r>
      <w:r w:rsidR="008003C7" w:rsidRPr="006E361E">
        <w:rPr>
          <w:rFonts w:ascii="Arial" w:hAnsi="Arial" w:cs="Arial"/>
          <w:sz w:val="22"/>
          <w:szCs w:val="22"/>
        </w:rPr>
        <w:t xml:space="preserve">SKU </w:t>
      </w:r>
      <w:r w:rsidR="003E7C1A" w:rsidRPr="006E361E">
        <w:rPr>
          <w:rFonts w:ascii="Arial" w:hAnsi="Arial" w:cs="Arial"/>
          <w:sz w:val="22"/>
          <w:szCs w:val="22"/>
        </w:rPr>
        <w:t xml:space="preserve">достигло </w:t>
      </w:r>
      <w:r w:rsidR="006E361E" w:rsidRPr="006E361E">
        <w:rPr>
          <w:rFonts w:ascii="Arial" w:hAnsi="Arial" w:cs="Arial"/>
          <w:sz w:val="22"/>
          <w:szCs w:val="22"/>
        </w:rPr>
        <w:t>2,571</w:t>
      </w:r>
      <w:r w:rsidR="003E7C1A" w:rsidRPr="006E361E">
        <w:rPr>
          <w:rFonts w:ascii="Arial" w:hAnsi="Arial" w:cs="Arial"/>
          <w:sz w:val="22"/>
          <w:szCs w:val="22"/>
        </w:rPr>
        <w:t xml:space="preserve"> (доля </w:t>
      </w:r>
      <w:r w:rsidR="003D2487">
        <w:rPr>
          <w:rFonts w:ascii="Arial" w:hAnsi="Arial" w:cs="Arial"/>
          <w:sz w:val="22"/>
          <w:szCs w:val="22"/>
        </w:rPr>
        <w:t xml:space="preserve">выручки от </w:t>
      </w:r>
      <w:r w:rsidR="003E7C1A" w:rsidRPr="006E361E">
        <w:rPr>
          <w:rFonts w:ascii="Arial" w:hAnsi="Arial" w:cs="Arial"/>
          <w:sz w:val="22"/>
          <w:szCs w:val="22"/>
        </w:rPr>
        <w:t xml:space="preserve">собственных торговых марок в общем </w:t>
      </w:r>
      <w:r w:rsidR="003D2487">
        <w:rPr>
          <w:rFonts w:ascii="Arial" w:hAnsi="Arial" w:cs="Arial"/>
          <w:sz w:val="22"/>
          <w:szCs w:val="22"/>
        </w:rPr>
        <w:t>объеме выручки</w:t>
      </w:r>
      <w:r w:rsidR="003E7C1A" w:rsidRPr="006E361E">
        <w:rPr>
          <w:rFonts w:ascii="Arial" w:hAnsi="Arial" w:cs="Arial"/>
          <w:sz w:val="22"/>
          <w:szCs w:val="22"/>
        </w:rPr>
        <w:t xml:space="preserve"> на конец </w:t>
      </w:r>
      <w:r w:rsidR="003E7C1A" w:rsidRPr="006E361E">
        <w:rPr>
          <w:rFonts w:ascii="Arial" w:hAnsi="Arial" w:cs="Arial"/>
          <w:sz w:val="22"/>
          <w:szCs w:val="22"/>
          <w:lang w:val="en-GB"/>
        </w:rPr>
        <w:t>IV</w:t>
      </w:r>
      <w:r w:rsidR="003E7C1A" w:rsidRPr="006E361E">
        <w:rPr>
          <w:rFonts w:ascii="Arial" w:hAnsi="Arial" w:cs="Arial"/>
          <w:sz w:val="22"/>
          <w:szCs w:val="22"/>
        </w:rPr>
        <w:t xml:space="preserve"> квартала составил</w:t>
      </w:r>
      <w:r w:rsidR="008003C7" w:rsidRPr="006E361E">
        <w:rPr>
          <w:rFonts w:ascii="Arial" w:hAnsi="Arial" w:cs="Arial"/>
          <w:sz w:val="22"/>
          <w:szCs w:val="22"/>
        </w:rPr>
        <w:t>а</w:t>
      </w:r>
      <w:r w:rsidR="00890220" w:rsidRPr="006E361E">
        <w:rPr>
          <w:rFonts w:ascii="Arial" w:hAnsi="Arial" w:cs="Arial"/>
          <w:sz w:val="22"/>
          <w:szCs w:val="22"/>
        </w:rPr>
        <w:t xml:space="preserve"> </w:t>
      </w:r>
      <w:r w:rsidR="003D2487">
        <w:rPr>
          <w:rFonts w:ascii="Arial" w:hAnsi="Arial" w:cs="Arial"/>
          <w:sz w:val="22"/>
          <w:szCs w:val="22"/>
        </w:rPr>
        <w:t>60</w:t>
      </w:r>
      <w:r w:rsidR="00890220" w:rsidRPr="006E361E">
        <w:rPr>
          <w:rFonts w:ascii="Arial" w:hAnsi="Arial" w:cs="Arial"/>
          <w:sz w:val="22"/>
          <w:szCs w:val="22"/>
        </w:rPr>
        <w:t>%).</w:t>
      </w:r>
      <w:r w:rsidR="003E7C1A" w:rsidRPr="006E361E">
        <w:rPr>
          <w:rFonts w:ascii="Arial" w:hAnsi="Arial" w:cs="Arial"/>
          <w:sz w:val="22"/>
          <w:szCs w:val="22"/>
        </w:rPr>
        <w:t xml:space="preserve"> </w:t>
      </w:r>
      <w:r w:rsidR="004A2909" w:rsidRPr="006E361E">
        <w:rPr>
          <w:rFonts w:ascii="Arial" w:hAnsi="Arial" w:cs="Arial"/>
          <w:sz w:val="22"/>
          <w:szCs w:val="22"/>
        </w:rPr>
        <w:t>Регулярные промо-каталоги были дополнены страницами, посвященными ассортименту собственных торговых</w:t>
      </w:r>
      <w:r w:rsidR="004A2909">
        <w:rPr>
          <w:rFonts w:ascii="Arial" w:hAnsi="Arial" w:cs="Arial"/>
          <w:sz w:val="22"/>
          <w:szCs w:val="22"/>
        </w:rPr>
        <w:t xml:space="preserve"> марок</w:t>
      </w:r>
      <w:r w:rsidR="004A2909" w:rsidRPr="004A2909">
        <w:rPr>
          <w:rFonts w:ascii="Arial" w:hAnsi="Arial" w:cs="Arial"/>
          <w:sz w:val="22"/>
          <w:szCs w:val="22"/>
        </w:rPr>
        <w:t>.</w:t>
      </w:r>
      <w:r w:rsidR="004A2909">
        <w:rPr>
          <w:rFonts w:ascii="Arial" w:hAnsi="Arial" w:cs="Arial"/>
          <w:sz w:val="22"/>
          <w:szCs w:val="22"/>
        </w:rPr>
        <w:t xml:space="preserve"> </w:t>
      </w:r>
      <w:r w:rsidR="00BD2F1C">
        <w:rPr>
          <w:rFonts w:ascii="Arial" w:hAnsi="Arial" w:cs="Arial"/>
          <w:sz w:val="22"/>
          <w:szCs w:val="22"/>
        </w:rPr>
        <w:t>Ч</w:t>
      </w:r>
      <w:r w:rsidR="004A2909" w:rsidRPr="004A2909">
        <w:rPr>
          <w:rFonts w:ascii="Arial" w:hAnsi="Arial" w:cs="Arial"/>
          <w:sz w:val="22"/>
          <w:szCs w:val="22"/>
        </w:rPr>
        <w:t xml:space="preserve">тобы сделать интерьер магазина более комфортным и удобным для покупателей, </w:t>
      </w:r>
      <w:r w:rsidR="003E7C1A">
        <w:rPr>
          <w:rFonts w:ascii="Arial" w:hAnsi="Arial" w:cs="Arial"/>
          <w:sz w:val="22"/>
          <w:szCs w:val="22"/>
        </w:rPr>
        <w:t>в</w:t>
      </w:r>
      <w:r w:rsidR="003E7C1A" w:rsidRPr="003E7C1A">
        <w:rPr>
          <w:rFonts w:ascii="Arial" w:hAnsi="Arial" w:cs="Arial"/>
          <w:sz w:val="22"/>
          <w:szCs w:val="22"/>
        </w:rPr>
        <w:t xml:space="preserve"> </w:t>
      </w:r>
      <w:r w:rsidR="003E7C1A" w:rsidRPr="0058053E">
        <w:rPr>
          <w:rFonts w:ascii="Arial" w:hAnsi="Arial" w:cs="Arial"/>
          <w:sz w:val="22"/>
          <w:szCs w:val="22"/>
          <w:lang w:val="en-GB"/>
        </w:rPr>
        <w:t>IV</w:t>
      </w:r>
      <w:r w:rsidR="003E7C1A" w:rsidRPr="003E7C1A">
        <w:rPr>
          <w:rFonts w:ascii="Arial" w:hAnsi="Arial" w:cs="Arial"/>
          <w:sz w:val="22"/>
          <w:szCs w:val="22"/>
        </w:rPr>
        <w:t xml:space="preserve"> </w:t>
      </w:r>
      <w:r w:rsidR="003E7C1A">
        <w:rPr>
          <w:rFonts w:ascii="Arial" w:hAnsi="Arial" w:cs="Arial"/>
          <w:sz w:val="22"/>
          <w:szCs w:val="22"/>
        </w:rPr>
        <w:t>квартале</w:t>
      </w:r>
      <w:r w:rsidR="003E7C1A" w:rsidRPr="003E7C1A">
        <w:rPr>
          <w:rFonts w:ascii="Arial" w:hAnsi="Arial" w:cs="Arial"/>
          <w:sz w:val="22"/>
          <w:szCs w:val="22"/>
        </w:rPr>
        <w:t xml:space="preserve"> 2018 </w:t>
      </w:r>
      <w:r w:rsidR="003E7C1A">
        <w:rPr>
          <w:rFonts w:ascii="Arial" w:hAnsi="Arial" w:cs="Arial"/>
          <w:sz w:val="22"/>
          <w:szCs w:val="22"/>
        </w:rPr>
        <w:t>года</w:t>
      </w:r>
      <w:r w:rsidR="003E7C1A" w:rsidRPr="003E7C1A">
        <w:rPr>
          <w:rFonts w:ascii="Arial" w:hAnsi="Arial" w:cs="Arial"/>
          <w:sz w:val="22"/>
          <w:szCs w:val="22"/>
        </w:rPr>
        <w:t xml:space="preserve"> </w:t>
      </w:r>
      <w:r w:rsidR="004A2909">
        <w:rPr>
          <w:rFonts w:ascii="Arial" w:hAnsi="Arial" w:cs="Arial"/>
          <w:sz w:val="22"/>
          <w:szCs w:val="22"/>
        </w:rPr>
        <w:t>мы</w:t>
      </w:r>
      <w:r w:rsidR="003E7C1A" w:rsidRPr="003E7C1A">
        <w:rPr>
          <w:rFonts w:ascii="Arial" w:hAnsi="Arial" w:cs="Arial"/>
          <w:sz w:val="22"/>
          <w:szCs w:val="22"/>
        </w:rPr>
        <w:t xml:space="preserve"> </w:t>
      </w:r>
      <w:r w:rsidR="003E7C1A">
        <w:rPr>
          <w:rFonts w:ascii="Arial" w:hAnsi="Arial" w:cs="Arial"/>
          <w:sz w:val="22"/>
          <w:szCs w:val="22"/>
        </w:rPr>
        <w:t>установ</w:t>
      </w:r>
      <w:r w:rsidR="004A2909">
        <w:rPr>
          <w:rFonts w:ascii="Arial" w:hAnsi="Arial" w:cs="Arial"/>
          <w:sz w:val="22"/>
          <w:szCs w:val="22"/>
        </w:rPr>
        <w:t>или</w:t>
      </w:r>
      <w:r w:rsidR="003E7C1A" w:rsidRPr="003E7C1A">
        <w:rPr>
          <w:rFonts w:ascii="Arial" w:hAnsi="Arial" w:cs="Arial"/>
          <w:sz w:val="22"/>
          <w:szCs w:val="22"/>
        </w:rPr>
        <w:t xml:space="preserve"> </w:t>
      </w:r>
      <w:r w:rsidR="003E7C1A">
        <w:rPr>
          <w:rFonts w:ascii="Arial" w:hAnsi="Arial" w:cs="Arial"/>
          <w:sz w:val="22"/>
          <w:szCs w:val="22"/>
        </w:rPr>
        <w:t>дополнительные</w:t>
      </w:r>
      <w:r w:rsidR="003E7C1A" w:rsidRPr="003E7C1A">
        <w:rPr>
          <w:rFonts w:ascii="Arial" w:hAnsi="Arial" w:cs="Arial"/>
          <w:sz w:val="22"/>
          <w:szCs w:val="22"/>
        </w:rPr>
        <w:t xml:space="preserve"> </w:t>
      </w:r>
      <w:r w:rsidR="004A2909">
        <w:rPr>
          <w:rFonts w:ascii="Arial" w:hAnsi="Arial" w:cs="Arial"/>
          <w:sz w:val="22"/>
          <w:szCs w:val="22"/>
        </w:rPr>
        <w:t>полки</w:t>
      </w:r>
      <w:r w:rsidR="003E7C1A" w:rsidRPr="003E7C1A">
        <w:rPr>
          <w:rFonts w:ascii="Arial" w:hAnsi="Arial" w:cs="Arial"/>
          <w:sz w:val="22"/>
          <w:szCs w:val="22"/>
        </w:rPr>
        <w:t xml:space="preserve"> </w:t>
      </w:r>
      <w:r w:rsidR="003E7C1A">
        <w:rPr>
          <w:rFonts w:ascii="Arial" w:hAnsi="Arial" w:cs="Arial"/>
          <w:sz w:val="22"/>
          <w:szCs w:val="22"/>
        </w:rPr>
        <w:t>в</w:t>
      </w:r>
      <w:r w:rsidR="003E7C1A" w:rsidRPr="003E7C1A">
        <w:rPr>
          <w:rFonts w:ascii="Arial" w:hAnsi="Arial" w:cs="Arial"/>
          <w:sz w:val="22"/>
          <w:szCs w:val="22"/>
        </w:rPr>
        <w:t xml:space="preserve"> </w:t>
      </w:r>
      <w:r w:rsidR="003E7C1A">
        <w:rPr>
          <w:rFonts w:ascii="Arial" w:hAnsi="Arial" w:cs="Arial"/>
          <w:sz w:val="22"/>
          <w:szCs w:val="22"/>
        </w:rPr>
        <w:t>отделах</w:t>
      </w:r>
      <w:r w:rsidR="003E7C1A" w:rsidRPr="003E7C1A">
        <w:rPr>
          <w:rFonts w:ascii="Arial" w:hAnsi="Arial" w:cs="Arial"/>
          <w:sz w:val="22"/>
          <w:szCs w:val="22"/>
        </w:rPr>
        <w:t xml:space="preserve"> </w:t>
      </w:r>
      <w:r w:rsidR="003E7C1A">
        <w:rPr>
          <w:rFonts w:ascii="Arial" w:hAnsi="Arial" w:cs="Arial"/>
          <w:sz w:val="22"/>
          <w:szCs w:val="22"/>
        </w:rPr>
        <w:t>выпечки</w:t>
      </w:r>
      <w:r w:rsidR="003E7C1A" w:rsidRPr="003E7C1A">
        <w:rPr>
          <w:rFonts w:ascii="Arial" w:hAnsi="Arial" w:cs="Arial"/>
          <w:sz w:val="22"/>
          <w:szCs w:val="22"/>
        </w:rPr>
        <w:t xml:space="preserve">, </w:t>
      </w:r>
      <w:r w:rsidR="003E7C1A">
        <w:rPr>
          <w:rFonts w:ascii="Arial" w:hAnsi="Arial" w:cs="Arial"/>
          <w:sz w:val="22"/>
          <w:szCs w:val="22"/>
        </w:rPr>
        <w:t>пива</w:t>
      </w:r>
      <w:r w:rsidR="003E7C1A" w:rsidRPr="003E7C1A">
        <w:rPr>
          <w:rFonts w:ascii="Arial" w:hAnsi="Arial" w:cs="Arial"/>
          <w:sz w:val="22"/>
          <w:szCs w:val="22"/>
        </w:rPr>
        <w:t>/</w:t>
      </w:r>
      <w:r w:rsidR="003E7C1A">
        <w:rPr>
          <w:rFonts w:ascii="Arial" w:hAnsi="Arial" w:cs="Arial"/>
          <w:sz w:val="22"/>
          <w:szCs w:val="22"/>
        </w:rPr>
        <w:t>напитков</w:t>
      </w:r>
      <w:r w:rsidR="003E7C1A" w:rsidRPr="003E7C1A">
        <w:rPr>
          <w:rFonts w:ascii="Arial" w:hAnsi="Arial" w:cs="Arial"/>
          <w:sz w:val="22"/>
          <w:szCs w:val="22"/>
        </w:rPr>
        <w:t xml:space="preserve"> </w:t>
      </w:r>
      <w:r w:rsidR="003E7C1A">
        <w:rPr>
          <w:rFonts w:ascii="Arial" w:hAnsi="Arial" w:cs="Arial"/>
          <w:sz w:val="22"/>
          <w:szCs w:val="22"/>
        </w:rPr>
        <w:t>и</w:t>
      </w:r>
      <w:r w:rsidR="003E7C1A" w:rsidRPr="003E7C1A">
        <w:rPr>
          <w:rFonts w:ascii="Arial" w:hAnsi="Arial" w:cs="Arial"/>
          <w:sz w:val="22"/>
          <w:szCs w:val="22"/>
        </w:rPr>
        <w:t xml:space="preserve"> </w:t>
      </w:r>
      <w:r w:rsidR="003E7C1A">
        <w:rPr>
          <w:rFonts w:ascii="Arial" w:hAnsi="Arial" w:cs="Arial"/>
          <w:sz w:val="22"/>
          <w:szCs w:val="22"/>
        </w:rPr>
        <w:t>овощей</w:t>
      </w:r>
      <w:r w:rsidR="003E7C1A" w:rsidRPr="003E7C1A">
        <w:rPr>
          <w:rFonts w:ascii="Arial" w:hAnsi="Arial" w:cs="Arial"/>
          <w:sz w:val="22"/>
          <w:szCs w:val="22"/>
        </w:rPr>
        <w:t>/</w:t>
      </w:r>
      <w:r w:rsidR="003E7C1A">
        <w:rPr>
          <w:rFonts w:ascii="Arial" w:hAnsi="Arial" w:cs="Arial"/>
          <w:sz w:val="22"/>
          <w:szCs w:val="22"/>
        </w:rPr>
        <w:t>фруктов, улучш</w:t>
      </w:r>
      <w:r w:rsidR="004A2909">
        <w:rPr>
          <w:rFonts w:ascii="Arial" w:hAnsi="Arial" w:cs="Arial"/>
          <w:sz w:val="22"/>
          <w:szCs w:val="22"/>
        </w:rPr>
        <w:t>или</w:t>
      </w:r>
      <w:r w:rsidR="003E7C1A">
        <w:rPr>
          <w:rFonts w:ascii="Arial" w:hAnsi="Arial" w:cs="Arial"/>
          <w:sz w:val="22"/>
          <w:szCs w:val="22"/>
        </w:rPr>
        <w:t xml:space="preserve"> систем</w:t>
      </w:r>
      <w:r w:rsidR="004A2909">
        <w:rPr>
          <w:rFonts w:ascii="Arial" w:hAnsi="Arial" w:cs="Arial"/>
          <w:sz w:val="22"/>
          <w:szCs w:val="22"/>
        </w:rPr>
        <w:t>у</w:t>
      </w:r>
      <w:r w:rsidR="003E7C1A">
        <w:rPr>
          <w:rFonts w:ascii="Arial" w:hAnsi="Arial" w:cs="Arial"/>
          <w:sz w:val="22"/>
          <w:szCs w:val="22"/>
        </w:rPr>
        <w:t xml:space="preserve"> освещения в отделе косметических товаров, </w:t>
      </w:r>
      <w:r w:rsidR="00BD2F1C">
        <w:rPr>
          <w:rFonts w:ascii="Arial" w:hAnsi="Arial" w:cs="Arial"/>
          <w:sz w:val="22"/>
          <w:szCs w:val="22"/>
        </w:rPr>
        <w:t>овощей</w:t>
      </w:r>
      <w:r w:rsidR="00BD2F1C" w:rsidRPr="003E7C1A">
        <w:rPr>
          <w:rFonts w:ascii="Arial" w:hAnsi="Arial" w:cs="Arial"/>
          <w:sz w:val="22"/>
          <w:szCs w:val="22"/>
        </w:rPr>
        <w:t>/</w:t>
      </w:r>
      <w:r w:rsidR="00BD2F1C">
        <w:rPr>
          <w:rFonts w:ascii="Arial" w:hAnsi="Arial" w:cs="Arial"/>
          <w:sz w:val="22"/>
          <w:szCs w:val="22"/>
        </w:rPr>
        <w:t>фруктов и</w:t>
      </w:r>
      <w:r w:rsidR="004A2909">
        <w:rPr>
          <w:rFonts w:ascii="Arial" w:hAnsi="Arial" w:cs="Arial"/>
          <w:sz w:val="22"/>
          <w:szCs w:val="22"/>
        </w:rPr>
        <w:t xml:space="preserve"> </w:t>
      </w:r>
      <w:r w:rsidR="003E7C1A">
        <w:rPr>
          <w:rFonts w:ascii="Arial" w:hAnsi="Arial" w:cs="Arial"/>
          <w:sz w:val="22"/>
          <w:szCs w:val="22"/>
        </w:rPr>
        <w:t xml:space="preserve">в </w:t>
      </w:r>
      <w:r w:rsidR="00BD2F1C">
        <w:rPr>
          <w:rFonts w:ascii="Arial" w:hAnsi="Arial" w:cs="Arial"/>
          <w:sz w:val="22"/>
          <w:szCs w:val="22"/>
        </w:rPr>
        <w:t>зонах</w:t>
      </w:r>
      <w:r w:rsidR="006E361E" w:rsidRPr="006E361E">
        <w:rPr>
          <w:rFonts w:ascii="Arial" w:hAnsi="Arial" w:cs="Arial"/>
          <w:sz w:val="22"/>
          <w:szCs w:val="22"/>
        </w:rPr>
        <w:t xml:space="preserve"> </w:t>
      </w:r>
      <w:r w:rsidR="006E361E">
        <w:rPr>
          <w:rFonts w:ascii="Arial" w:hAnsi="Arial" w:cs="Arial"/>
          <w:sz w:val="22"/>
          <w:szCs w:val="22"/>
          <w:lang w:val="en-US"/>
        </w:rPr>
        <w:t>in</w:t>
      </w:r>
      <w:r w:rsidR="006E361E" w:rsidRPr="006E361E">
        <w:rPr>
          <w:rFonts w:ascii="Arial" w:hAnsi="Arial" w:cs="Arial"/>
          <w:sz w:val="22"/>
          <w:szCs w:val="22"/>
        </w:rPr>
        <w:t>-</w:t>
      </w:r>
      <w:r w:rsidR="006E361E">
        <w:rPr>
          <w:rFonts w:ascii="Arial" w:hAnsi="Arial" w:cs="Arial"/>
          <w:sz w:val="22"/>
          <w:szCs w:val="22"/>
          <w:lang w:val="en-US"/>
        </w:rPr>
        <w:t>out</w:t>
      </w:r>
      <w:r w:rsidR="006E361E" w:rsidRPr="006E361E">
        <w:rPr>
          <w:rFonts w:ascii="Arial" w:hAnsi="Arial" w:cs="Arial"/>
          <w:sz w:val="22"/>
          <w:szCs w:val="22"/>
        </w:rPr>
        <w:t xml:space="preserve"> </w:t>
      </w:r>
      <w:r w:rsidR="006E361E">
        <w:rPr>
          <w:rFonts w:ascii="Arial" w:hAnsi="Arial" w:cs="Arial"/>
          <w:sz w:val="22"/>
          <w:szCs w:val="22"/>
        </w:rPr>
        <w:t>товаров</w:t>
      </w:r>
      <w:r w:rsidR="00BD2F1C">
        <w:rPr>
          <w:rFonts w:ascii="Arial" w:hAnsi="Arial" w:cs="Arial"/>
          <w:sz w:val="22"/>
          <w:szCs w:val="22"/>
        </w:rPr>
        <w:t>,</w:t>
      </w:r>
      <w:r w:rsidR="00E031F0">
        <w:rPr>
          <w:rFonts w:ascii="Arial" w:hAnsi="Arial" w:cs="Arial"/>
          <w:sz w:val="22"/>
          <w:szCs w:val="22"/>
        </w:rPr>
        <w:t xml:space="preserve"> установ</w:t>
      </w:r>
      <w:r w:rsidR="00BD2F1C">
        <w:rPr>
          <w:rFonts w:ascii="Arial" w:hAnsi="Arial" w:cs="Arial"/>
          <w:sz w:val="22"/>
          <w:szCs w:val="22"/>
        </w:rPr>
        <w:t>или</w:t>
      </w:r>
      <w:r w:rsidR="00E031F0">
        <w:rPr>
          <w:rFonts w:ascii="Arial" w:hAnsi="Arial" w:cs="Arial"/>
          <w:sz w:val="22"/>
          <w:szCs w:val="22"/>
        </w:rPr>
        <w:t xml:space="preserve"> новое оборудование на кассовых терминалах.</w:t>
      </w:r>
    </w:p>
    <w:p w:rsidR="00610B33" w:rsidRDefault="00610B33" w:rsidP="00CE2007">
      <w:pPr>
        <w:spacing w:before="120" w:line="276" w:lineRule="auto"/>
        <w:jc w:val="both"/>
        <w:rPr>
          <w:rFonts w:ascii="Arial" w:hAnsi="Arial" w:cs="Arial"/>
          <w:sz w:val="22"/>
          <w:szCs w:val="22"/>
        </w:rPr>
      </w:pPr>
    </w:p>
    <w:p w:rsidR="006E361E" w:rsidRPr="007433B2" w:rsidRDefault="006E361E" w:rsidP="001E5525">
      <w:pPr>
        <w:pStyle w:val="Default"/>
        <w:spacing w:before="120" w:line="276" w:lineRule="auto"/>
        <w:ind w:right="425"/>
        <w:rPr>
          <w:rFonts w:ascii="Arial" w:hAnsi="Arial" w:cs="Arial"/>
          <w:b/>
          <w:color w:val="D1171E"/>
          <w:sz w:val="22"/>
          <w:szCs w:val="22"/>
        </w:rPr>
      </w:pPr>
      <w:r w:rsidRPr="007433B2">
        <w:rPr>
          <w:rFonts w:ascii="Arial" w:hAnsi="Arial" w:cs="Arial"/>
          <w:b/>
          <w:color w:val="D1171E"/>
          <w:sz w:val="22"/>
          <w:szCs w:val="22"/>
        </w:rPr>
        <w:t xml:space="preserve">О КОМПАНИИ </w:t>
      </w:r>
    </w:p>
    <w:p w:rsidR="006E361E" w:rsidRPr="007433B2" w:rsidRDefault="006E361E" w:rsidP="001E5525">
      <w:pPr>
        <w:autoSpaceDE w:val="0"/>
        <w:autoSpaceDN w:val="0"/>
        <w:adjustRightInd w:val="0"/>
        <w:spacing w:before="120" w:line="276" w:lineRule="auto"/>
        <w:ind w:right="425"/>
        <w:jc w:val="both"/>
        <w:rPr>
          <w:rFonts w:ascii="Arial" w:hAnsi="Arial" w:cs="Arial"/>
          <w:sz w:val="22"/>
          <w:szCs w:val="22"/>
        </w:rPr>
      </w:pPr>
      <w:r w:rsidRPr="007433B2">
        <w:rPr>
          <w:rFonts w:ascii="Arial" w:hAnsi="Arial" w:cs="Arial"/>
          <w:sz w:val="22"/>
          <w:szCs w:val="22"/>
        </w:rPr>
        <w:t xml:space="preserve">O`KEY </w:t>
      </w:r>
      <w:proofErr w:type="spellStart"/>
      <w:r w:rsidRPr="007433B2">
        <w:rPr>
          <w:rFonts w:ascii="Arial" w:hAnsi="Arial" w:cs="Arial"/>
          <w:sz w:val="22"/>
          <w:szCs w:val="22"/>
        </w:rPr>
        <w:t>Grou</w:t>
      </w:r>
      <w:r>
        <w:rPr>
          <w:rFonts w:ascii="Arial" w:hAnsi="Arial" w:cs="Arial"/>
          <w:sz w:val="22"/>
          <w:szCs w:val="22"/>
        </w:rPr>
        <w:t>p</w:t>
      </w:r>
      <w:proofErr w:type="spellEnd"/>
      <w:r>
        <w:rPr>
          <w:rFonts w:ascii="Arial" w:hAnsi="Arial" w:cs="Arial"/>
          <w:sz w:val="22"/>
          <w:szCs w:val="22"/>
        </w:rPr>
        <w:t xml:space="preserve"> S.A. (LSE: OKEY,</w:t>
      </w:r>
      <w:r w:rsidRPr="007433B2">
        <w:rPr>
          <w:rFonts w:ascii="Arial" w:hAnsi="Arial" w:cs="Arial"/>
          <w:sz w:val="22"/>
          <w:szCs w:val="22"/>
        </w:rPr>
        <w:t xml:space="preserve"> RAEX – ‘</w:t>
      </w:r>
      <w:proofErr w:type="spellStart"/>
      <w:r w:rsidRPr="007433B2">
        <w:rPr>
          <w:rFonts w:ascii="Arial" w:hAnsi="Arial" w:cs="Arial"/>
          <w:sz w:val="22"/>
          <w:szCs w:val="22"/>
        </w:rPr>
        <w:t>ruA</w:t>
      </w:r>
      <w:proofErr w:type="spellEnd"/>
      <w:r w:rsidRPr="007433B2">
        <w:rPr>
          <w:rFonts w:ascii="Arial" w:hAnsi="Arial" w:cs="Arial"/>
          <w:sz w:val="22"/>
          <w:szCs w:val="22"/>
        </w:rPr>
        <w:t xml:space="preserve">-’) представлена двумя основными форматами: гипермаркетами под брендом «О`КЕЙ» и дискаунтерами под брендом «ДА!». </w:t>
      </w:r>
    </w:p>
    <w:p w:rsidR="006E361E" w:rsidRPr="007433B2" w:rsidRDefault="006E361E" w:rsidP="001E5525">
      <w:pPr>
        <w:autoSpaceDE w:val="0"/>
        <w:autoSpaceDN w:val="0"/>
        <w:adjustRightInd w:val="0"/>
        <w:spacing w:before="120" w:line="276" w:lineRule="auto"/>
        <w:ind w:right="425"/>
        <w:jc w:val="both"/>
        <w:rPr>
          <w:rFonts w:ascii="Arial" w:hAnsi="Arial" w:cs="Arial"/>
          <w:sz w:val="22"/>
          <w:szCs w:val="22"/>
        </w:rPr>
      </w:pPr>
      <w:r w:rsidRPr="007433B2">
        <w:rPr>
          <w:rFonts w:ascii="Arial" w:hAnsi="Arial" w:cs="Arial"/>
          <w:sz w:val="22"/>
          <w:szCs w:val="22"/>
        </w:rPr>
        <w:lastRenderedPageBreak/>
        <w:t xml:space="preserve">На </w:t>
      </w:r>
      <w:r w:rsidR="00F13ABA">
        <w:rPr>
          <w:rFonts w:ascii="Arial" w:hAnsi="Arial" w:cs="Arial"/>
          <w:sz w:val="22"/>
          <w:szCs w:val="22"/>
        </w:rPr>
        <w:t>29</w:t>
      </w:r>
      <w:r w:rsidRPr="00E64948">
        <w:rPr>
          <w:rFonts w:ascii="Arial" w:hAnsi="Arial"/>
          <w:sz w:val="22"/>
        </w:rPr>
        <w:t xml:space="preserve"> </w:t>
      </w:r>
      <w:r>
        <w:rPr>
          <w:rFonts w:ascii="Arial" w:hAnsi="Arial"/>
          <w:sz w:val="22"/>
        </w:rPr>
        <w:t>января 2019</w:t>
      </w:r>
      <w:r w:rsidRPr="00E64948">
        <w:rPr>
          <w:rFonts w:ascii="Arial" w:hAnsi="Arial" w:cs="Arial"/>
          <w:sz w:val="22"/>
          <w:szCs w:val="22"/>
        </w:rPr>
        <w:t xml:space="preserve"> года</w:t>
      </w:r>
      <w:r w:rsidRPr="007433B2">
        <w:rPr>
          <w:rFonts w:ascii="Arial" w:hAnsi="Arial" w:cs="Arial"/>
          <w:sz w:val="22"/>
          <w:szCs w:val="22"/>
        </w:rPr>
        <w:t xml:space="preserve"> в Группу входит 1</w:t>
      </w:r>
      <w:r>
        <w:rPr>
          <w:rFonts w:ascii="Arial" w:hAnsi="Arial" w:cs="Arial"/>
          <w:sz w:val="22"/>
          <w:szCs w:val="22"/>
        </w:rPr>
        <w:t>60</w:t>
      </w:r>
      <w:r w:rsidRPr="007433B2">
        <w:rPr>
          <w:rFonts w:ascii="Arial" w:hAnsi="Arial" w:cs="Arial"/>
          <w:sz w:val="22"/>
          <w:szCs w:val="22"/>
        </w:rPr>
        <w:t xml:space="preserve"> магазин</w:t>
      </w:r>
      <w:r w:rsidR="0028329D">
        <w:rPr>
          <w:rFonts w:ascii="Arial" w:hAnsi="Arial" w:cs="Arial"/>
          <w:sz w:val="22"/>
          <w:szCs w:val="22"/>
        </w:rPr>
        <w:t>ов</w:t>
      </w:r>
      <w:r w:rsidRPr="007433B2">
        <w:rPr>
          <w:rFonts w:ascii="Arial" w:hAnsi="Arial" w:cs="Arial"/>
          <w:sz w:val="22"/>
          <w:szCs w:val="22"/>
        </w:rPr>
        <w:t xml:space="preserve"> в России. Группа открыла свой первый гипермаркет в Санкт-Петербурге в 2002 году и с тех пор демонстрирует уверенный рост. «О`КЕЙ» первой из российских розничных сетей запустила и активно развивает онлайн-канал продаж с ассортиментом на базе гипермаркетов в Москве и Санкт-Петербурге для доставки на дом. Группа управляет четырьмя распределительными центрами на территории России. </w:t>
      </w:r>
    </w:p>
    <w:p w:rsidR="006E361E" w:rsidRPr="007433B2" w:rsidRDefault="006E361E" w:rsidP="001E5525">
      <w:pPr>
        <w:autoSpaceDE w:val="0"/>
        <w:autoSpaceDN w:val="0"/>
        <w:adjustRightInd w:val="0"/>
        <w:spacing w:before="120" w:line="276" w:lineRule="auto"/>
        <w:ind w:right="425"/>
        <w:jc w:val="both"/>
        <w:rPr>
          <w:rFonts w:ascii="Arial" w:hAnsi="Arial" w:cs="Arial"/>
          <w:sz w:val="22"/>
          <w:szCs w:val="22"/>
        </w:rPr>
      </w:pPr>
      <w:r w:rsidRPr="007433B2">
        <w:rPr>
          <w:rFonts w:ascii="Arial" w:hAnsi="Arial" w:cs="Arial"/>
          <w:sz w:val="22"/>
          <w:szCs w:val="22"/>
        </w:rPr>
        <w:t xml:space="preserve">В 2017 году выручка Компании составила 177 454 848 тыс. рублей, EBITDA – 9 334 993 тыс. рублей, чистая прибыль за отчетный период составила 3 166 913 тыс. рублей. </w:t>
      </w:r>
    </w:p>
    <w:p w:rsidR="006E361E" w:rsidRDefault="006E361E" w:rsidP="001E5525">
      <w:pPr>
        <w:pStyle w:val="Default"/>
        <w:spacing w:before="120" w:line="276" w:lineRule="auto"/>
        <w:ind w:right="425"/>
        <w:jc w:val="both"/>
        <w:rPr>
          <w:rFonts w:ascii="Arial" w:hAnsi="Arial" w:cs="Arial"/>
          <w:color w:val="auto"/>
          <w:sz w:val="22"/>
          <w:szCs w:val="22"/>
        </w:rPr>
      </w:pPr>
      <w:r w:rsidRPr="007433B2">
        <w:rPr>
          <w:rFonts w:ascii="Arial" w:hAnsi="Arial" w:cs="Arial"/>
          <w:color w:val="auto"/>
          <w:sz w:val="22"/>
          <w:szCs w:val="22"/>
        </w:rPr>
        <w:t xml:space="preserve">Акционерная структура ГК «О`КЕЙ»: NISEMAX </w:t>
      </w:r>
      <w:proofErr w:type="spellStart"/>
      <w:r w:rsidRPr="007433B2">
        <w:rPr>
          <w:rFonts w:ascii="Arial" w:hAnsi="Arial" w:cs="Arial"/>
          <w:color w:val="auto"/>
          <w:sz w:val="22"/>
          <w:szCs w:val="22"/>
        </w:rPr>
        <w:t>Co</w:t>
      </w:r>
      <w:proofErr w:type="spellEnd"/>
      <w:r w:rsidRPr="007433B2">
        <w:rPr>
          <w:rFonts w:ascii="Arial" w:hAnsi="Arial" w:cs="Arial"/>
          <w:color w:val="auto"/>
          <w:sz w:val="22"/>
          <w:szCs w:val="22"/>
        </w:rPr>
        <w:t xml:space="preserve"> </w:t>
      </w:r>
      <w:proofErr w:type="spellStart"/>
      <w:r w:rsidRPr="007433B2">
        <w:rPr>
          <w:rFonts w:ascii="Arial" w:hAnsi="Arial" w:cs="Arial"/>
          <w:color w:val="auto"/>
          <w:sz w:val="22"/>
          <w:szCs w:val="22"/>
        </w:rPr>
        <w:t>Ltd</w:t>
      </w:r>
      <w:proofErr w:type="spellEnd"/>
      <w:r w:rsidRPr="007433B2">
        <w:rPr>
          <w:rFonts w:ascii="Arial" w:hAnsi="Arial" w:cs="Arial"/>
          <w:color w:val="auto"/>
          <w:sz w:val="22"/>
          <w:szCs w:val="22"/>
        </w:rPr>
        <w:t xml:space="preserve"> – 50,95%, GSU </w:t>
      </w:r>
      <w:proofErr w:type="spellStart"/>
      <w:r w:rsidRPr="007433B2">
        <w:rPr>
          <w:rFonts w:ascii="Arial" w:hAnsi="Arial" w:cs="Arial"/>
          <w:color w:val="auto"/>
          <w:sz w:val="22"/>
          <w:szCs w:val="22"/>
        </w:rPr>
        <w:t>Ltd</w:t>
      </w:r>
      <w:proofErr w:type="spellEnd"/>
      <w:r w:rsidRPr="007433B2">
        <w:rPr>
          <w:rFonts w:ascii="Arial" w:hAnsi="Arial" w:cs="Arial"/>
          <w:color w:val="auto"/>
          <w:sz w:val="22"/>
          <w:szCs w:val="22"/>
        </w:rPr>
        <w:t xml:space="preserve"> – 29,52%, акции в свободном обороте – 19,53%. </w:t>
      </w:r>
    </w:p>
    <w:p w:rsidR="006E361E" w:rsidRDefault="006E361E" w:rsidP="001E5525">
      <w:pPr>
        <w:pStyle w:val="Default"/>
        <w:spacing w:before="120" w:line="276" w:lineRule="auto"/>
        <w:ind w:right="425"/>
        <w:jc w:val="both"/>
        <w:rPr>
          <w:rFonts w:ascii="Arial" w:hAnsi="Arial" w:cs="Arial"/>
          <w:color w:val="auto"/>
          <w:sz w:val="22"/>
          <w:szCs w:val="22"/>
        </w:rPr>
      </w:pPr>
    </w:p>
    <w:p w:rsidR="006E361E" w:rsidRPr="007433B2" w:rsidRDefault="006E361E" w:rsidP="001E5525">
      <w:pPr>
        <w:pStyle w:val="Default"/>
        <w:spacing w:before="120" w:line="276" w:lineRule="auto"/>
        <w:ind w:right="425"/>
        <w:rPr>
          <w:rFonts w:ascii="Arial" w:hAnsi="Arial" w:cs="Arial"/>
          <w:b/>
          <w:color w:val="D1171E"/>
          <w:sz w:val="22"/>
          <w:szCs w:val="22"/>
        </w:rPr>
      </w:pPr>
      <w:r w:rsidRPr="007433B2">
        <w:rPr>
          <w:rFonts w:ascii="Arial" w:hAnsi="Arial" w:cs="Arial"/>
          <w:b/>
          <w:color w:val="D1171E"/>
          <w:sz w:val="22"/>
          <w:szCs w:val="22"/>
        </w:rPr>
        <w:t>ЗАЯВЛЕНИЯ ПРОГНОЗНОГО ХАРАКТЕРА</w:t>
      </w:r>
    </w:p>
    <w:p w:rsidR="006E361E" w:rsidRPr="007433B2" w:rsidRDefault="006E361E" w:rsidP="001E5525">
      <w:pPr>
        <w:pStyle w:val="Default"/>
        <w:spacing w:before="120" w:line="276" w:lineRule="auto"/>
        <w:ind w:right="425"/>
        <w:jc w:val="both"/>
        <w:rPr>
          <w:rFonts w:ascii="Arial" w:hAnsi="Arial" w:cs="Arial"/>
          <w:color w:val="auto"/>
          <w:sz w:val="22"/>
          <w:szCs w:val="22"/>
        </w:rPr>
      </w:pPr>
      <w:r w:rsidRPr="007433B2">
        <w:rPr>
          <w:rFonts w:ascii="Arial" w:hAnsi="Arial" w:cs="Arial"/>
          <w:color w:val="auto"/>
          <w:sz w:val="22"/>
          <w:szCs w:val="22"/>
        </w:rPr>
        <w:t xml:space="preserve">Настоящие материалы содержат ряд заявлений в отношении будущих событий и ожидаемых результатов, которые представляют собой заявления прогнозного характера. Эти заявления, как правило, содержат такие слова, как «ожидается» и «предполагается», а также слова аналогичного значения. Любое заявление, содержащееся в данных материалах и не являющееся констатацией исторического факта, является заявлением прогнозного характера, сопряженным с известными и неизвестными рисками, неопределенностями и прочими факторами, которые могут привести к тому, что наши фактические результаты, показатели или достижения будут существенно отличаться от любых будущих результатов, показателей или достижений, заявленных или подразумеваемых в рамках таких прогнозных заявлений. </w:t>
      </w:r>
    </w:p>
    <w:p w:rsidR="006E361E" w:rsidRDefault="006E361E" w:rsidP="001E5525">
      <w:pPr>
        <w:spacing w:before="120" w:line="276" w:lineRule="auto"/>
        <w:ind w:right="425"/>
        <w:jc w:val="both"/>
        <w:rPr>
          <w:rFonts w:ascii="Arial" w:hAnsi="Arial" w:cs="Arial"/>
          <w:sz w:val="22"/>
          <w:szCs w:val="22"/>
        </w:rPr>
      </w:pPr>
      <w:r w:rsidRPr="007433B2">
        <w:rPr>
          <w:rFonts w:ascii="Arial" w:hAnsi="Arial" w:cs="Arial"/>
          <w:sz w:val="22"/>
          <w:szCs w:val="22"/>
        </w:rPr>
        <w:t>Ни один из ожидаемых результатов, оценок или перспективных расчетов, содержащихся в данном материале, не следует воспринимать как прогноз или обещание, равно как указание, обеспечение или гарантию того, что предпосылки, на основании которых такие ожидаемые результаты, оценки или перспективные расчеты были подготовлены, являются корректными, исчерпывающими или, в случае предпосылок, полностью изложенными в данном материале. Мы не берем на себя обязательств по корректировке заявлений прогнозного характера, содержащихся в настоящем документе, для отражения фактических результатов либо изменений в предпосылках или факторах, влияющих на данные заявления.</w:t>
      </w:r>
    </w:p>
    <w:p w:rsidR="006E361E" w:rsidRDefault="006E361E" w:rsidP="001E5525">
      <w:pPr>
        <w:spacing w:before="120" w:line="276" w:lineRule="auto"/>
        <w:ind w:right="425"/>
        <w:jc w:val="both"/>
        <w:rPr>
          <w:rFonts w:ascii="Arial" w:hAnsi="Arial" w:cs="Arial"/>
          <w:sz w:val="22"/>
          <w:szCs w:val="22"/>
        </w:rPr>
      </w:pPr>
    </w:p>
    <w:p w:rsidR="006E361E" w:rsidRPr="007433B2" w:rsidRDefault="006E361E" w:rsidP="001E5525">
      <w:pPr>
        <w:spacing w:before="120" w:line="276" w:lineRule="auto"/>
        <w:ind w:right="425"/>
        <w:jc w:val="both"/>
        <w:rPr>
          <w:rFonts w:ascii="Arial" w:hAnsi="Arial" w:cs="Arial"/>
          <w:sz w:val="22"/>
          <w:szCs w:val="22"/>
        </w:rPr>
      </w:pPr>
    </w:p>
    <w:p w:rsidR="006E361E" w:rsidRPr="00102DE8" w:rsidRDefault="006E361E" w:rsidP="001E5525">
      <w:pPr>
        <w:pStyle w:val="Default"/>
        <w:spacing w:before="120" w:line="276" w:lineRule="auto"/>
        <w:ind w:right="425"/>
        <w:rPr>
          <w:rFonts w:ascii="Arial" w:hAnsi="Arial" w:cs="Arial"/>
          <w:b/>
          <w:sz w:val="22"/>
          <w:szCs w:val="22"/>
        </w:rPr>
      </w:pPr>
      <w:r w:rsidRPr="00102DE8">
        <w:rPr>
          <w:rFonts w:ascii="Arial" w:hAnsi="Arial" w:cs="Arial"/>
          <w:b/>
          <w:sz w:val="22"/>
          <w:szCs w:val="22"/>
        </w:rPr>
        <w:t xml:space="preserve">За дополнительной информацией просьба обращаться: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0"/>
        <w:gridCol w:w="3454"/>
        <w:gridCol w:w="3232"/>
      </w:tblGrid>
      <w:tr w:rsidR="006E361E" w:rsidTr="00DF70F4">
        <w:tc>
          <w:tcPr>
            <w:tcW w:w="3474" w:type="dxa"/>
          </w:tcPr>
          <w:p w:rsidR="006E361E" w:rsidRDefault="006E361E" w:rsidP="001E5525">
            <w:pPr>
              <w:autoSpaceDE w:val="0"/>
              <w:autoSpaceDN w:val="0"/>
              <w:adjustRightInd w:val="0"/>
              <w:spacing w:before="120" w:line="276" w:lineRule="auto"/>
              <w:ind w:right="425"/>
              <w:rPr>
                <w:rFonts w:ascii="Arial" w:hAnsi="Arial" w:cs="Arial"/>
                <w:b/>
                <w:sz w:val="22"/>
                <w:szCs w:val="22"/>
              </w:rPr>
            </w:pPr>
            <w:r w:rsidRPr="00102DE8">
              <w:rPr>
                <w:rFonts w:ascii="Arial" w:hAnsi="Arial" w:cs="Arial"/>
                <w:b/>
                <w:sz w:val="22"/>
                <w:szCs w:val="22"/>
              </w:rPr>
              <w:t xml:space="preserve">Вероника Крячко </w:t>
            </w:r>
          </w:p>
          <w:p w:rsidR="003652AA" w:rsidRPr="003652AA" w:rsidRDefault="003652AA" w:rsidP="001E5525">
            <w:pPr>
              <w:autoSpaceDE w:val="0"/>
              <w:autoSpaceDN w:val="0"/>
              <w:adjustRightInd w:val="0"/>
              <w:spacing w:before="120" w:line="276" w:lineRule="auto"/>
              <w:ind w:right="425"/>
              <w:rPr>
                <w:rFonts w:ascii="Arial" w:hAnsi="Arial" w:cs="Arial"/>
                <w:b/>
                <w:sz w:val="4"/>
                <w:szCs w:val="4"/>
              </w:rPr>
            </w:pPr>
          </w:p>
          <w:p w:rsidR="006E361E" w:rsidRPr="00102DE8" w:rsidRDefault="006E361E" w:rsidP="001E5525">
            <w:pPr>
              <w:autoSpaceDE w:val="0"/>
              <w:autoSpaceDN w:val="0"/>
              <w:adjustRightInd w:val="0"/>
              <w:spacing w:line="276" w:lineRule="auto"/>
              <w:ind w:right="425"/>
              <w:rPr>
                <w:rFonts w:ascii="Arial" w:hAnsi="Arial" w:cs="Arial"/>
                <w:sz w:val="22"/>
                <w:szCs w:val="22"/>
              </w:rPr>
            </w:pPr>
            <w:r w:rsidRPr="00102DE8">
              <w:rPr>
                <w:rFonts w:ascii="Arial" w:hAnsi="Arial" w:cs="Arial"/>
                <w:sz w:val="22"/>
                <w:szCs w:val="22"/>
              </w:rPr>
              <w:t xml:space="preserve">Руководитель направления по связям с инвесторами </w:t>
            </w:r>
          </w:p>
          <w:p w:rsidR="006E361E" w:rsidRPr="00102DE8" w:rsidRDefault="006E361E" w:rsidP="001E5525">
            <w:pPr>
              <w:autoSpaceDE w:val="0"/>
              <w:autoSpaceDN w:val="0"/>
              <w:adjustRightInd w:val="0"/>
              <w:spacing w:line="276" w:lineRule="auto"/>
              <w:ind w:right="425"/>
              <w:rPr>
                <w:rFonts w:ascii="Arial" w:hAnsi="Arial" w:cs="Arial"/>
                <w:sz w:val="22"/>
                <w:szCs w:val="22"/>
              </w:rPr>
            </w:pPr>
            <w:r w:rsidRPr="00102DE8">
              <w:rPr>
                <w:rFonts w:ascii="Arial" w:hAnsi="Arial" w:cs="Arial"/>
                <w:sz w:val="22"/>
                <w:szCs w:val="22"/>
              </w:rPr>
              <w:t xml:space="preserve">+7 495 663 6677 доб. 404 </w:t>
            </w:r>
          </w:p>
          <w:p w:rsidR="006E361E" w:rsidRPr="00102DE8" w:rsidRDefault="005D7BA1" w:rsidP="001E5525">
            <w:pPr>
              <w:spacing w:line="276" w:lineRule="auto"/>
              <w:ind w:right="425"/>
              <w:rPr>
                <w:rStyle w:val="Hyperlink"/>
                <w:rFonts w:ascii="Arial" w:hAnsi="Arial" w:cs="Arial"/>
                <w:sz w:val="22"/>
                <w:szCs w:val="22"/>
              </w:rPr>
            </w:pPr>
            <w:hyperlink r:id="rId12" w:history="1">
              <w:r w:rsidR="006E361E" w:rsidRPr="00102DE8">
                <w:rPr>
                  <w:rStyle w:val="Hyperlink"/>
                  <w:rFonts w:ascii="Arial" w:hAnsi="Arial" w:cs="Arial"/>
                  <w:sz w:val="22"/>
                  <w:szCs w:val="22"/>
                  <w:lang w:val="en-US"/>
                </w:rPr>
                <w:t>Veronika</w:t>
              </w:r>
              <w:r w:rsidR="006E361E" w:rsidRPr="00102DE8">
                <w:rPr>
                  <w:rStyle w:val="Hyperlink"/>
                  <w:rFonts w:ascii="Arial" w:hAnsi="Arial" w:cs="Arial"/>
                  <w:sz w:val="22"/>
                  <w:szCs w:val="22"/>
                </w:rPr>
                <w:t>.</w:t>
              </w:r>
              <w:r w:rsidR="006E361E" w:rsidRPr="00102DE8">
                <w:rPr>
                  <w:rStyle w:val="Hyperlink"/>
                  <w:rFonts w:ascii="Arial" w:hAnsi="Arial" w:cs="Arial"/>
                  <w:sz w:val="22"/>
                  <w:szCs w:val="22"/>
                  <w:lang w:val="en-US"/>
                </w:rPr>
                <w:t>Kryachko</w:t>
              </w:r>
              <w:r w:rsidR="006E361E" w:rsidRPr="00102DE8">
                <w:rPr>
                  <w:rStyle w:val="Hyperlink"/>
                  <w:rFonts w:ascii="Arial" w:hAnsi="Arial" w:cs="Arial"/>
                  <w:sz w:val="22"/>
                  <w:szCs w:val="22"/>
                </w:rPr>
                <w:t>@</w:t>
              </w:r>
              <w:r w:rsidR="006E361E" w:rsidRPr="00102DE8">
                <w:rPr>
                  <w:rStyle w:val="Hyperlink"/>
                  <w:rFonts w:ascii="Arial" w:hAnsi="Arial" w:cs="Arial"/>
                  <w:sz w:val="22"/>
                  <w:szCs w:val="22"/>
                  <w:lang w:val="en-US"/>
                </w:rPr>
                <w:t>okmarket</w:t>
              </w:r>
              <w:r w:rsidR="006E361E" w:rsidRPr="00102DE8">
                <w:rPr>
                  <w:rStyle w:val="Hyperlink"/>
                  <w:rFonts w:ascii="Arial" w:hAnsi="Arial" w:cs="Arial"/>
                  <w:sz w:val="22"/>
                  <w:szCs w:val="22"/>
                </w:rPr>
                <w:t>.</w:t>
              </w:r>
              <w:proofErr w:type="spellStart"/>
              <w:r w:rsidR="006E361E" w:rsidRPr="00102DE8">
                <w:rPr>
                  <w:rStyle w:val="Hyperlink"/>
                  <w:rFonts w:ascii="Arial" w:hAnsi="Arial" w:cs="Arial"/>
                  <w:sz w:val="22"/>
                  <w:szCs w:val="22"/>
                  <w:lang w:val="en-US"/>
                </w:rPr>
                <w:t>ru</w:t>
              </w:r>
              <w:proofErr w:type="spellEnd"/>
            </w:hyperlink>
          </w:p>
          <w:p w:rsidR="006E361E" w:rsidRDefault="005D7BA1" w:rsidP="001E5525">
            <w:pPr>
              <w:autoSpaceDE w:val="0"/>
              <w:autoSpaceDN w:val="0"/>
              <w:adjustRightInd w:val="0"/>
              <w:spacing w:line="276" w:lineRule="auto"/>
              <w:ind w:right="425"/>
              <w:rPr>
                <w:rFonts w:ascii="Arial" w:hAnsi="Arial" w:cs="Arial"/>
                <w:b/>
                <w:sz w:val="22"/>
                <w:szCs w:val="22"/>
              </w:rPr>
            </w:pPr>
            <w:hyperlink r:id="rId13" w:history="1">
              <w:r w:rsidR="006E361E" w:rsidRPr="00102DE8">
                <w:rPr>
                  <w:rStyle w:val="Hyperlink"/>
                  <w:rFonts w:ascii="Arial" w:hAnsi="Arial" w:cs="Arial"/>
                  <w:sz w:val="22"/>
                  <w:szCs w:val="22"/>
                  <w:lang w:val="en-US"/>
                </w:rPr>
                <w:t>www</w:t>
              </w:r>
              <w:r w:rsidR="006E361E" w:rsidRPr="00102DE8">
                <w:rPr>
                  <w:rStyle w:val="Hyperlink"/>
                  <w:rFonts w:ascii="Arial" w:hAnsi="Arial" w:cs="Arial"/>
                  <w:sz w:val="22"/>
                  <w:szCs w:val="22"/>
                </w:rPr>
                <w:t>.</w:t>
              </w:r>
              <w:proofErr w:type="spellStart"/>
              <w:r w:rsidR="006E361E" w:rsidRPr="00102DE8">
                <w:rPr>
                  <w:rStyle w:val="Hyperlink"/>
                  <w:rFonts w:ascii="Arial" w:hAnsi="Arial" w:cs="Arial"/>
                  <w:sz w:val="22"/>
                  <w:szCs w:val="22"/>
                  <w:lang w:val="en-US"/>
                </w:rPr>
                <w:t>okeyinvestors</w:t>
              </w:r>
              <w:proofErr w:type="spellEnd"/>
              <w:r w:rsidR="006E361E" w:rsidRPr="00102DE8">
                <w:rPr>
                  <w:rStyle w:val="Hyperlink"/>
                  <w:rFonts w:ascii="Arial" w:hAnsi="Arial" w:cs="Arial"/>
                  <w:sz w:val="22"/>
                  <w:szCs w:val="22"/>
                </w:rPr>
                <w:t>.</w:t>
              </w:r>
              <w:proofErr w:type="spellStart"/>
              <w:r w:rsidR="006E361E" w:rsidRPr="00102DE8">
                <w:rPr>
                  <w:rStyle w:val="Hyperlink"/>
                  <w:rFonts w:ascii="Arial" w:hAnsi="Arial" w:cs="Arial"/>
                  <w:sz w:val="22"/>
                  <w:szCs w:val="22"/>
                  <w:lang w:val="en-US"/>
                </w:rPr>
                <w:t>ru</w:t>
              </w:r>
              <w:proofErr w:type="spellEnd"/>
            </w:hyperlink>
          </w:p>
        </w:tc>
        <w:tc>
          <w:tcPr>
            <w:tcW w:w="3474" w:type="dxa"/>
          </w:tcPr>
          <w:p w:rsidR="006E361E" w:rsidRDefault="006E361E" w:rsidP="001E5525">
            <w:pPr>
              <w:autoSpaceDE w:val="0"/>
              <w:autoSpaceDN w:val="0"/>
              <w:adjustRightInd w:val="0"/>
              <w:spacing w:before="120" w:line="276" w:lineRule="auto"/>
              <w:ind w:right="425"/>
              <w:rPr>
                <w:rFonts w:ascii="Arial" w:hAnsi="Arial" w:cs="Arial"/>
                <w:b/>
                <w:bCs/>
                <w:color w:val="000000"/>
                <w:sz w:val="22"/>
                <w:szCs w:val="22"/>
                <w:lang w:eastAsia="en-US"/>
              </w:rPr>
            </w:pPr>
            <w:r w:rsidRPr="00102DE8">
              <w:rPr>
                <w:rFonts w:ascii="Arial" w:hAnsi="Arial" w:cs="Arial"/>
                <w:b/>
                <w:bCs/>
                <w:color w:val="000000"/>
                <w:sz w:val="22"/>
                <w:szCs w:val="22"/>
                <w:lang w:eastAsia="en-US"/>
              </w:rPr>
              <w:t xml:space="preserve">Ирина </w:t>
            </w:r>
            <w:r w:rsidRPr="009B680D">
              <w:rPr>
                <w:rFonts w:ascii="Arial" w:hAnsi="Arial" w:cs="Arial"/>
                <w:b/>
                <w:sz w:val="22"/>
                <w:szCs w:val="22"/>
              </w:rPr>
              <w:t>Цеплинская</w:t>
            </w:r>
            <w:r w:rsidRPr="00102DE8">
              <w:rPr>
                <w:rFonts w:ascii="Arial" w:hAnsi="Arial" w:cs="Arial"/>
                <w:b/>
                <w:bCs/>
                <w:color w:val="000000"/>
                <w:sz w:val="22"/>
                <w:szCs w:val="22"/>
                <w:lang w:eastAsia="en-US"/>
              </w:rPr>
              <w:t xml:space="preserve"> </w:t>
            </w:r>
          </w:p>
          <w:p w:rsidR="003652AA" w:rsidRPr="003652AA" w:rsidRDefault="003652AA" w:rsidP="001E5525">
            <w:pPr>
              <w:autoSpaceDE w:val="0"/>
              <w:autoSpaceDN w:val="0"/>
              <w:adjustRightInd w:val="0"/>
              <w:spacing w:before="120" w:line="276" w:lineRule="auto"/>
              <w:ind w:right="425"/>
              <w:rPr>
                <w:rFonts w:ascii="Arial" w:hAnsi="Arial" w:cs="Arial"/>
                <w:color w:val="000000"/>
                <w:sz w:val="4"/>
                <w:szCs w:val="4"/>
                <w:lang w:eastAsia="en-US"/>
              </w:rPr>
            </w:pPr>
          </w:p>
          <w:p w:rsidR="006E361E" w:rsidRPr="00102DE8" w:rsidRDefault="006E361E" w:rsidP="001E5525">
            <w:pPr>
              <w:autoSpaceDE w:val="0"/>
              <w:autoSpaceDN w:val="0"/>
              <w:adjustRightInd w:val="0"/>
              <w:ind w:right="425"/>
              <w:rPr>
                <w:rFonts w:ascii="Arial" w:hAnsi="Arial" w:cs="Arial"/>
                <w:color w:val="000000"/>
                <w:sz w:val="22"/>
                <w:szCs w:val="22"/>
                <w:lang w:eastAsia="en-US"/>
              </w:rPr>
            </w:pPr>
            <w:r w:rsidRPr="00102DE8">
              <w:rPr>
                <w:rFonts w:ascii="Arial" w:hAnsi="Arial" w:cs="Arial"/>
                <w:color w:val="000000"/>
                <w:sz w:val="22"/>
                <w:szCs w:val="22"/>
                <w:lang w:eastAsia="en-US"/>
              </w:rPr>
              <w:t xml:space="preserve">Руководитель направления по связям с общественностью </w:t>
            </w:r>
          </w:p>
          <w:p w:rsidR="006E361E" w:rsidRPr="00102DE8" w:rsidRDefault="006E361E" w:rsidP="001E5525">
            <w:pPr>
              <w:autoSpaceDE w:val="0"/>
              <w:autoSpaceDN w:val="0"/>
              <w:adjustRightInd w:val="0"/>
              <w:ind w:right="425"/>
              <w:rPr>
                <w:rFonts w:ascii="Arial" w:hAnsi="Arial" w:cs="Arial"/>
                <w:color w:val="000000"/>
                <w:sz w:val="22"/>
                <w:szCs w:val="22"/>
                <w:lang w:eastAsia="en-US"/>
              </w:rPr>
            </w:pPr>
            <w:r w:rsidRPr="00102DE8">
              <w:rPr>
                <w:rFonts w:ascii="Arial" w:hAnsi="Arial" w:cs="Arial"/>
                <w:color w:val="000000"/>
                <w:sz w:val="22"/>
                <w:szCs w:val="22"/>
                <w:lang w:eastAsia="en-US"/>
              </w:rPr>
              <w:t>+</w:t>
            </w:r>
            <w:r w:rsidRPr="00102DE8">
              <w:rPr>
                <w:rFonts w:ascii="Arial" w:eastAsia="Calibri" w:hAnsi="Arial" w:cs="Arial"/>
                <w:color w:val="000000"/>
                <w:sz w:val="22"/>
                <w:szCs w:val="22"/>
              </w:rPr>
              <w:t>7 495 663 6677 доб. 560</w:t>
            </w:r>
          </w:p>
          <w:p w:rsidR="006E361E" w:rsidRPr="009B680D" w:rsidRDefault="005D7BA1" w:rsidP="001E5525">
            <w:pPr>
              <w:autoSpaceDE w:val="0"/>
              <w:autoSpaceDN w:val="0"/>
              <w:adjustRightInd w:val="0"/>
              <w:ind w:right="425"/>
              <w:rPr>
                <w:rFonts w:ascii="Arial" w:hAnsi="Arial" w:cs="Arial"/>
                <w:color w:val="000000"/>
                <w:sz w:val="22"/>
                <w:szCs w:val="22"/>
                <w:lang w:eastAsia="en-US"/>
              </w:rPr>
            </w:pPr>
            <w:hyperlink r:id="rId14" w:history="1">
              <w:r w:rsidR="006E361E" w:rsidRPr="00102DE8">
                <w:rPr>
                  <w:rStyle w:val="Hyperlink"/>
                  <w:rFonts w:ascii="Arial" w:hAnsi="Arial" w:cs="Arial"/>
                  <w:sz w:val="22"/>
                  <w:szCs w:val="22"/>
                  <w:lang w:eastAsia="en-US"/>
                </w:rPr>
                <w:t>Irina.Tseplinskaya@okmarket.ru</w:t>
              </w:r>
            </w:hyperlink>
          </w:p>
        </w:tc>
        <w:tc>
          <w:tcPr>
            <w:tcW w:w="3474" w:type="dxa"/>
          </w:tcPr>
          <w:p w:rsidR="006E361E" w:rsidRDefault="006E361E" w:rsidP="001E5525">
            <w:pPr>
              <w:autoSpaceDE w:val="0"/>
              <w:autoSpaceDN w:val="0"/>
              <w:adjustRightInd w:val="0"/>
              <w:spacing w:before="120" w:line="276" w:lineRule="auto"/>
              <w:ind w:right="425"/>
              <w:rPr>
                <w:rFonts w:ascii="Arial" w:hAnsi="Arial" w:cs="Arial"/>
                <w:b/>
                <w:bCs/>
                <w:color w:val="000000"/>
                <w:sz w:val="22"/>
                <w:szCs w:val="22"/>
                <w:lang w:eastAsia="en-US"/>
              </w:rPr>
            </w:pPr>
            <w:r w:rsidRPr="00102DE8">
              <w:rPr>
                <w:rFonts w:ascii="Arial" w:hAnsi="Arial" w:cs="Arial"/>
                <w:b/>
                <w:bCs/>
                <w:color w:val="000000"/>
                <w:sz w:val="22"/>
                <w:szCs w:val="22"/>
                <w:lang w:eastAsia="en-US"/>
              </w:rPr>
              <w:t xml:space="preserve">Кирилл Масленцин </w:t>
            </w:r>
          </w:p>
          <w:p w:rsidR="003652AA" w:rsidRPr="003652AA" w:rsidRDefault="003652AA" w:rsidP="001E5525">
            <w:pPr>
              <w:autoSpaceDE w:val="0"/>
              <w:autoSpaceDN w:val="0"/>
              <w:adjustRightInd w:val="0"/>
              <w:spacing w:before="120" w:line="276" w:lineRule="auto"/>
              <w:ind w:right="425"/>
              <w:rPr>
                <w:rFonts w:ascii="Arial" w:hAnsi="Arial" w:cs="Arial"/>
                <w:color w:val="000000"/>
                <w:sz w:val="4"/>
                <w:szCs w:val="4"/>
                <w:lang w:eastAsia="en-US"/>
              </w:rPr>
            </w:pPr>
          </w:p>
          <w:p w:rsidR="006E361E" w:rsidRPr="00102DE8" w:rsidRDefault="006E361E" w:rsidP="001E5525">
            <w:pPr>
              <w:autoSpaceDE w:val="0"/>
              <w:autoSpaceDN w:val="0"/>
              <w:adjustRightInd w:val="0"/>
              <w:ind w:right="425"/>
              <w:rPr>
                <w:rFonts w:ascii="Arial" w:hAnsi="Arial" w:cs="Arial"/>
                <w:color w:val="000000"/>
                <w:sz w:val="22"/>
                <w:szCs w:val="22"/>
                <w:lang w:eastAsia="en-US"/>
              </w:rPr>
            </w:pPr>
            <w:r w:rsidRPr="00102DE8">
              <w:rPr>
                <w:rFonts w:ascii="Arial" w:hAnsi="Arial" w:cs="Arial"/>
                <w:color w:val="000000"/>
                <w:sz w:val="22"/>
                <w:szCs w:val="22"/>
                <w:lang w:eastAsia="en-US"/>
              </w:rPr>
              <w:t xml:space="preserve">Директор по связям с общественностью и взаимодействию с государственными органами </w:t>
            </w:r>
          </w:p>
          <w:p w:rsidR="006E361E" w:rsidRPr="00102DE8" w:rsidRDefault="006E361E" w:rsidP="001E5525">
            <w:pPr>
              <w:autoSpaceDE w:val="0"/>
              <w:autoSpaceDN w:val="0"/>
              <w:adjustRightInd w:val="0"/>
              <w:ind w:right="425"/>
              <w:rPr>
                <w:rFonts w:ascii="Arial" w:hAnsi="Arial" w:cs="Arial"/>
                <w:color w:val="000000"/>
                <w:sz w:val="22"/>
                <w:szCs w:val="22"/>
                <w:lang w:eastAsia="en-US"/>
              </w:rPr>
            </w:pPr>
            <w:r w:rsidRPr="00102DE8">
              <w:rPr>
                <w:rFonts w:ascii="Arial" w:hAnsi="Arial" w:cs="Arial"/>
                <w:color w:val="000000"/>
                <w:sz w:val="22"/>
                <w:szCs w:val="22"/>
                <w:lang w:eastAsia="en-US"/>
              </w:rPr>
              <w:t xml:space="preserve">+7 909 995 1700 </w:t>
            </w:r>
          </w:p>
          <w:p w:rsidR="006E361E" w:rsidRPr="009B680D" w:rsidRDefault="005D7BA1" w:rsidP="001E5525">
            <w:pPr>
              <w:autoSpaceDE w:val="0"/>
              <w:autoSpaceDN w:val="0"/>
              <w:adjustRightInd w:val="0"/>
              <w:ind w:right="425"/>
              <w:rPr>
                <w:rFonts w:ascii="Arial" w:hAnsi="Arial" w:cs="Arial"/>
                <w:sz w:val="22"/>
                <w:szCs w:val="22"/>
              </w:rPr>
            </w:pPr>
            <w:hyperlink r:id="rId15" w:history="1">
              <w:r w:rsidR="006E361E" w:rsidRPr="00102DE8">
                <w:rPr>
                  <w:rStyle w:val="Hyperlink"/>
                  <w:rFonts w:ascii="Arial" w:hAnsi="Arial" w:cs="Arial"/>
                  <w:sz w:val="22"/>
                  <w:szCs w:val="22"/>
                  <w:lang w:eastAsia="en-US"/>
                </w:rPr>
                <w:t>Kirill.Maslentsin@okmarket.ru</w:t>
              </w:r>
            </w:hyperlink>
            <w:r w:rsidR="006E361E" w:rsidRPr="00102DE8">
              <w:rPr>
                <w:rFonts w:ascii="Arial" w:hAnsi="Arial" w:cs="Arial"/>
                <w:color w:val="000000"/>
                <w:sz w:val="22"/>
                <w:szCs w:val="22"/>
                <w:lang w:eastAsia="en-US"/>
              </w:rPr>
              <w:t xml:space="preserve"> </w:t>
            </w:r>
          </w:p>
        </w:tc>
      </w:tr>
    </w:tbl>
    <w:p w:rsidR="006E361E" w:rsidRPr="00E031F0" w:rsidRDefault="006E361E" w:rsidP="00CE2007">
      <w:pPr>
        <w:spacing w:before="120" w:line="276" w:lineRule="auto"/>
        <w:jc w:val="both"/>
        <w:rPr>
          <w:rFonts w:ascii="Arial" w:hAnsi="Arial" w:cs="Arial"/>
          <w:sz w:val="22"/>
          <w:szCs w:val="22"/>
        </w:rPr>
      </w:pPr>
    </w:p>
    <w:sectPr w:rsidR="006E361E" w:rsidRPr="00E031F0" w:rsidSect="00DA5915">
      <w:headerReference w:type="default" r:id="rId16"/>
      <w:pgSz w:w="11906" w:h="16838"/>
      <w:pgMar w:top="1418" w:right="566" w:bottom="170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7BA1" w:rsidRDefault="005D7BA1">
      <w:r>
        <w:separator/>
      </w:r>
    </w:p>
  </w:endnote>
  <w:endnote w:type="continuationSeparator" w:id="0">
    <w:p w:rsidR="005D7BA1" w:rsidRDefault="005D7BA1">
      <w:r>
        <w:continuationSeparator/>
      </w:r>
    </w:p>
  </w:endnote>
  <w:endnote w:type="continuationNotice" w:id="1">
    <w:p w:rsidR="005D7BA1" w:rsidRDefault="005D7B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7BA1" w:rsidRDefault="005D7BA1">
      <w:r>
        <w:separator/>
      </w:r>
    </w:p>
  </w:footnote>
  <w:footnote w:type="continuationSeparator" w:id="0">
    <w:p w:rsidR="005D7BA1" w:rsidRDefault="005D7BA1">
      <w:r>
        <w:continuationSeparator/>
      </w:r>
    </w:p>
  </w:footnote>
  <w:footnote w:type="continuationNotice" w:id="1">
    <w:p w:rsidR="005D7BA1" w:rsidRDefault="005D7BA1"/>
  </w:footnote>
  <w:footnote w:id="2">
    <w:p w:rsidR="001D3C44" w:rsidRDefault="001D3C44">
      <w:pPr>
        <w:pStyle w:val="FootnoteText"/>
      </w:pPr>
      <w:r>
        <w:rPr>
          <w:rStyle w:val="FootnoteReference"/>
        </w:rPr>
        <w:footnoteRef/>
      </w:r>
      <w:r>
        <w:t xml:space="preserve"> </w:t>
      </w:r>
      <w:r w:rsidRPr="001D3C44">
        <w:rPr>
          <w:rFonts w:ascii="Arial" w:hAnsi="Arial" w:cs="Arial"/>
        </w:rPr>
        <w:t xml:space="preserve">Гипермаркет в торговом центре </w:t>
      </w:r>
      <w:r w:rsidR="006E110B" w:rsidRPr="006E110B">
        <w:rPr>
          <w:rFonts w:ascii="Arial" w:hAnsi="Arial" w:cs="Arial"/>
        </w:rPr>
        <w:t>“</w:t>
      </w:r>
      <w:r w:rsidRPr="001D3C44">
        <w:rPr>
          <w:rFonts w:ascii="Arial" w:hAnsi="Arial" w:cs="Arial"/>
        </w:rPr>
        <w:t>Отрада</w:t>
      </w:r>
      <w:r w:rsidR="006E110B" w:rsidRPr="006E110B">
        <w:rPr>
          <w:rFonts w:ascii="Arial" w:hAnsi="Arial" w:cs="Arial"/>
        </w:rPr>
        <w:t>”</w:t>
      </w:r>
      <w:r w:rsidRPr="001D3C44">
        <w:rPr>
          <w:rFonts w:ascii="Arial" w:hAnsi="Arial" w:cs="Arial"/>
        </w:rPr>
        <w:t xml:space="preserve"> (</w:t>
      </w:r>
      <w:proofErr w:type="spellStart"/>
      <w:r w:rsidRPr="001D3C44">
        <w:rPr>
          <w:rFonts w:ascii="Arial" w:hAnsi="Arial" w:cs="Arial"/>
        </w:rPr>
        <w:t>Пятницкое</w:t>
      </w:r>
      <w:proofErr w:type="spellEnd"/>
      <w:r w:rsidRPr="001D3C44">
        <w:rPr>
          <w:rFonts w:ascii="Arial" w:hAnsi="Arial" w:cs="Arial"/>
        </w:rPr>
        <w:t xml:space="preserve"> шоссе, 7 км) был временно закрыт с 4-ого по 11 декабря вследствие причин, относящихся к деятельности торгового центра.</w:t>
      </w:r>
    </w:p>
  </w:footnote>
  <w:footnote w:id="3">
    <w:p w:rsidR="00644602" w:rsidRPr="00C13FC0" w:rsidRDefault="00644602" w:rsidP="00860297">
      <w:pPr>
        <w:pStyle w:val="FootnoteText"/>
        <w:rPr>
          <w:rFonts w:ascii="Arial" w:hAnsi="Arial" w:cs="Arial"/>
          <w:color w:val="000000"/>
        </w:rPr>
      </w:pPr>
      <w:r>
        <w:rPr>
          <w:rStyle w:val="FootnoteReference"/>
        </w:rPr>
        <w:footnoteRef/>
      </w:r>
      <w:r>
        <w:t xml:space="preserve"> </w:t>
      </w:r>
      <w:r w:rsidRPr="00740135">
        <w:rPr>
          <w:rFonts w:ascii="Arial" w:hAnsi="Arial" w:cs="Arial"/>
          <w:color w:val="000000"/>
        </w:rPr>
        <w:t xml:space="preserve">Гипермаркет </w:t>
      </w:r>
      <w:r>
        <w:rPr>
          <w:rFonts w:ascii="Arial" w:hAnsi="Arial" w:cs="Arial"/>
          <w:color w:val="000000"/>
        </w:rPr>
        <w:t>РИО</w:t>
      </w:r>
      <w:r w:rsidRPr="00740135">
        <w:rPr>
          <w:rFonts w:ascii="Arial" w:hAnsi="Arial" w:cs="Arial"/>
          <w:color w:val="000000"/>
        </w:rPr>
        <w:t xml:space="preserve"> в Москве был закрыт в июле 2017 года и вновь открыт в мае 2018 года.</w:t>
      </w:r>
    </w:p>
  </w:footnote>
  <w:footnote w:id="4">
    <w:p w:rsidR="0090476A" w:rsidRDefault="0090476A">
      <w:pPr>
        <w:pStyle w:val="FootnoteText"/>
      </w:pPr>
      <w:r>
        <w:rPr>
          <w:rStyle w:val="FootnoteReference"/>
        </w:rPr>
        <w:footnoteRef/>
      </w:r>
      <w:r>
        <w:t xml:space="preserve"> </w:t>
      </w:r>
      <w:r>
        <w:rPr>
          <w:rFonts w:ascii="Arial" w:hAnsi="Arial" w:cs="Arial"/>
        </w:rPr>
        <w:t xml:space="preserve">Торговая площадь общим объемом </w:t>
      </w:r>
      <w:r w:rsidRPr="007D386F">
        <w:rPr>
          <w:rFonts w:ascii="Arial" w:hAnsi="Arial" w:cs="Arial"/>
        </w:rPr>
        <w:t>9</w:t>
      </w:r>
      <w:r>
        <w:rPr>
          <w:rFonts w:ascii="Arial" w:hAnsi="Arial" w:cs="Arial"/>
        </w:rPr>
        <w:t xml:space="preserve"> </w:t>
      </w:r>
      <w:r w:rsidRPr="007D386F">
        <w:rPr>
          <w:rFonts w:ascii="Arial" w:hAnsi="Arial" w:cs="Arial"/>
        </w:rPr>
        <w:t>728</w:t>
      </w:r>
      <w:r>
        <w:rPr>
          <w:rFonts w:ascii="Arial" w:hAnsi="Arial" w:cs="Arial"/>
        </w:rPr>
        <w:t xml:space="preserve"> кв. м. была передана в аренду компании «Фамилия» и другим стратегическим партнерам.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602" w:rsidRDefault="00644602">
    <w:pPr>
      <w:pStyle w:val="Header"/>
    </w:pPr>
    <w:r w:rsidRPr="00C13FC0">
      <w:rPr>
        <w:noProof/>
        <w:lang w:val="en-US" w:eastAsia="en-US"/>
      </w:rPr>
      <w:drawing>
        <wp:anchor distT="0" distB="0" distL="114300" distR="114300" simplePos="0" relativeHeight="251659264" behindDoc="0" locked="0" layoutInCell="1" allowOverlap="1">
          <wp:simplePos x="0" y="0"/>
          <wp:positionH relativeFrom="margin">
            <wp:posOffset>5090160</wp:posOffset>
          </wp:positionH>
          <wp:positionV relativeFrom="paragraph">
            <wp:posOffset>-304800</wp:posOffset>
          </wp:positionV>
          <wp:extent cx="1407795" cy="640080"/>
          <wp:effectExtent l="19050" t="0" r="5715" b="0"/>
          <wp:wrapSquare wrapText="bothSides"/>
          <wp:docPr id="1" name="image2.png" descr="C:\Users\dshinkarenko\Desktop\2011-2016\О компании, Законы, текучка\группа компаний(обреза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C:\Users\dshinkarenko\Desktop\2011-2016\О компании, Законы, текучка\группа компаний(обрезанный).png"/>
                  <pic:cNvPicPr>
                    <a:picLocks noChangeAspect="1" noChangeArrowheads="1"/>
                  </pic:cNvPicPr>
                </pic:nvPicPr>
                <pic:blipFill>
                  <a:blip r:embed="rId1"/>
                  <a:srcRect/>
                  <a:stretch>
                    <a:fillRect/>
                  </a:stretch>
                </pic:blipFill>
                <pic:spPr bwMode="auto">
                  <a:xfrm>
                    <a:off x="0" y="0"/>
                    <a:ext cx="1403985" cy="6413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8DA81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8FB7ACC"/>
    <w:multiLevelType w:val="hybridMultilevel"/>
    <w:tmpl w:val="66BA44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04824A2"/>
    <w:multiLevelType w:val="hybridMultilevel"/>
    <w:tmpl w:val="2B827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9E253C"/>
    <w:multiLevelType w:val="hybridMultilevel"/>
    <w:tmpl w:val="A99070C8"/>
    <w:lvl w:ilvl="0" w:tplc="C87CF7B6">
      <w:start w:val="2"/>
      <w:numFmt w:val="bullet"/>
      <w:lvlText w:val="-"/>
      <w:lvlJc w:val="left"/>
      <w:pPr>
        <w:ind w:left="360" w:hanging="360"/>
      </w:pPr>
      <w:rPr>
        <w:rFonts w:ascii="Calibri" w:eastAsia="SimSu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07F4758"/>
    <w:multiLevelType w:val="hybridMultilevel"/>
    <w:tmpl w:val="A8BE0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B837E8"/>
    <w:multiLevelType w:val="hybridMultilevel"/>
    <w:tmpl w:val="EFBA7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9C16511"/>
    <w:multiLevelType w:val="hybridMultilevel"/>
    <w:tmpl w:val="C0D65F3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BDD4E6E"/>
    <w:multiLevelType w:val="hybridMultilevel"/>
    <w:tmpl w:val="18C477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72344F3"/>
    <w:multiLevelType w:val="hybridMultilevel"/>
    <w:tmpl w:val="5FC455D0"/>
    <w:lvl w:ilvl="0" w:tplc="E6CA8CA0">
      <w:start w:val="5"/>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295DC1"/>
    <w:multiLevelType w:val="hybridMultilevel"/>
    <w:tmpl w:val="B2563558"/>
    <w:lvl w:ilvl="0" w:tplc="BE76246C">
      <w:start w:val="4"/>
      <w:numFmt w:val="bullet"/>
      <w:lvlText w:val="-"/>
      <w:lvlJc w:val="left"/>
      <w:pPr>
        <w:ind w:left="720" w:hanging="360"/>
      </w:pPr>
      <w:rPr>
        <w:rFonts w:ascii="Times New Roman" w:eastAsia="Times New Roman" w:hAnsi="Times New Roman" w:cs="Times New Roman" w:hint="default"/>
        <w:color w:val="2222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9FD2693"/>
    <w:multiLevelType w:val="hybridMultilevel"/>
    <w:tmpl w:val="4184B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4641BA"/>
    <w:multiLevelType w:val="hybridMultilevel"/>
    <w:tmpl w:val="D144B626"/>
    <w:lvl w:ilvl="0" w:tplc="E51C1090">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54963DAD"/>
    <w:multiLevelType w:val="hybridMultilevel"/>
    <w:tmpl w:val="35B616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56484BA8"/>
    <w:multiLevelType w:val="hybridMultilevel"/>
    <w:tmpl w:val="5FE2BB1A"/>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 w15:restartNumberingAfterBreak="0">
    <w:nsid w:val="5E7A3A46"/>
    <w:multiLevelType w:val="multilevel"/>
    <w:tmpl w:val="801E5DC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 w15:restartNumberingAfterBreak="0">
    <w:nsid w:val="65E2636F"/>
    <w:multiLevelType w:val="hybridMultilevel"/>
    <w:tmpl w:val="BCD851C8"/>
    <w:lvl w:ilvl="0" w:tplc="C4C43FB2">
      <w:start w:val="1"/>
      <w:numFmt w:val="bullet"/>
      <w:lvlText w:val=""/>
      <w:lvlJc w:val="left"/>
      <w:pPr>
        <w:ind w:left="360" w:hanging="360"/>
      </w:pPr>
      <w:rPr>
        <w:rFonts w:ascii="Symbol" w:hAnsi="Symbol" w:hint="default"/>
        <w:color w:val="C0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67C4049D"/>
    <w:multiLevelType w:val="hybridMultilevel"/>
    <w:tmpl w:val="4610386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80A1485"/>
    <w:multiLevelType w:val="hybridMultilevel"/>
    <w:tmpl w:val="256AC40A"/>
    <w:lvl w:ilvl="0" w:tplc="E9E204D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5043EB"/>
    <w:multiLevelType w:val="hybridMultilevel"/>
    <w:tmpl w:val="48160B7A"/>
    <w:lvl w:ilvl="0" w:tplc="9A7AE786">
      <w:start w:val="1"/>
      <w:numFmt w:val="bullet"/>
      <w:lvlText w:val=""/>
      <w:lvlJc w:val="left"/>
      <w:pPr>
        <w:ind w:left="360" w:hanging="360"/>
      </w:pPr>
      <w:rPr>
        <w:rFonts w:ascii="Symbol" w:hAnsi="Symbol" w:hint="default"/>
        <w:color w:val="BF3024"/>
        <w:lang w:val="en-US"/>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76FB3A0B"/>
    <w:multiLevelType w:val="hybridMultilevel"/>
    <w:tmpl w:val="909E75B6"/>
    <w:lvl w:ilvl="0" w:tplc="E4BA642A">
      <w:start w:val="1"/>
      <w:numFmt w:val="bullet"/>
      <w:lvlText w:val=""/>
      <w:lvlJc w:val="left"/>
      <w:pPr>
        <w:ind w:left="720" w:hanging="360"/>
      </w:pPr>
      <w:rPr>
        <w:rFonts w:ascii="Symbol" w:hAnsi="Symbol" w:hint="default"/>
        <w:color w:val="C0000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B857E8B"/>
    <w:multiLevelType w:val="hybridMultilevel"/>
    <w:tmpl w:val="BD82D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DF56DAA"/>
    <w:multiLevelType w:val="hybridMultilevel"/>
    <w:tmpl w:val="1DFCA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7"/>
  </w:num>
  <w:num w:numId="4">
    <w:abstractNumId w:val="0"/>
  </w:num>
  <w:num w:numId="5">
    <w:abstractNumId w:val="17"/>
  </w:num>
  <w:num w:numId="6">
    <w:abstractNumId w:val="3"/>
  </w:num>
  <w:num w:numId="7">
    <w:abstractNumId w:val="2"/>
  </w:num>
  <w:num w:numId="8">
    <w:abstractNumId w:val="19"/>
  </w:num>
  <w:num w:numId="9">
    <w:abstractNumId w:val="21"/>
  </w:num>
  <w:num w:numId="10">
    <w:abstractNumId w:val="1"/>
  </w:num>
  <w:num w:numId="11">
    <w:abstractNumId w:val="10"/>
  </w:num>
  <w:num w:numId="12">
    <w:abstractNumId w:val="13"/>
  </w:num>
  <w:num w:numId="13">
    <w:abstractNumId w:val="14"/>
  </w:num>
  <w:num w:numId="14">
    <w:abstractNumId w:val="9"/>
  </w:num>
  <w:num w:numId="15">
    <w:abstractNumId w:val="20"/>
  </w:num>
  <w:num w:numId="16">
    <w:abstractNumId w:val="18"/>
  </w:num>
  <w:num w:numId="17">
    <w:abstractNumId w:val="15"/>
  </w:num>
  <w:num w:numId="18">
    <w:abstractNumId w:val="16"/>
  </w:num>
  <w:num w:numId="19">
    <w:abstractNumId w:val="5"/>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ru-RU"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ru-RU" w:vendorID="64" w:dllVersion="4096" w:nlCheck="1" w:checkStyle="0"/>
  <w:activeWritingStyle w:appName="MSWord" w:lang="ru-RU" w:vendorID="64" w:dllVersion="131078" w:nlCheck="1" w:checkStyle="0"/>
  <w:activeWritingStyle w:appName="MSWord" w:lang="en-GB"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01F"/>
    <w:rsid w:val="000002DD"/>
    <w:rsid w:val="000006C6"/>
    <w:rsid w:val="00001CA5"/>
    <w:rsid w:val="00001D3F"/>
    <w:rsid w:val="000020B7"/>
    <w:rsid w:val="00002165"/>
    <w:rsid w:val="00002200"/>
    <w:rsid w:val="000025C1"/>
    <w:rsid w:val="00002A49"/>
    <w:rsid w:val="00002E52"/>
    <w:rsid w:val="00003248"/>
    <w:rsid w:val="0000474E"/>
    <w:rsid w:val="00004830"/>
    <w:rsid w:val="00004984"/>
    <w:rsid w:val="00004DF9"/>
    <w:rsid w:val="00004E7B"/>
    <w:rsid w:val="0000518F"/>
    <w:rsid w:val="00005A36"/>
    <w:rsid w:val="00005B4E"/>
    <w:rsid w:val="00005C38"/>
    <w:rsid w:val="00007591"/>
    <w:rsid w:val="00010126"/>
    <w:rsid w:val="00010485"/>
    <w:rsid w:val="00011862"/>
    <w:rsid w:val="00012825"/>
    <w:rsid w:val="00012954"/>
    <w:rsid w:val="00012D02"/>
    <w:rsid w:val="00012E59"/>
    <w:rsid w:val="00013035"/>
    <w:rsid w:val="000135E5"/>
    <w:rsid w:val="00014381"/>
    <w:rsid w:val="0001438C"/>
    <w:rsid w:val="000143EF"/>
    <w:rsid w:val="000143F9"/>
    <w:rsid w:val="00014913"/>
    <w:rsid w:val="000155CC"/>
    <w:rsid w:val="00015F03"/>
    <w:rsid w:val="000166AD"/>
    <w:rsid w:val="00016950"/>
    <w:rsid w:val="000169B0"/>
    <w:rsid w:val="00017261"/>
    <w:rsid w:val="00017F76"/>
    <w:rsid w:val="0002009E"/>
    <w:rsid w:val="000203BE"/>
    <w:rsid w:val="00021919"/>
    <w:rsid w:val="00021C5D"/>
    <w:rsid w:val="00022BF7"/>
    <w:rsid w:val="00022EBB"/>
    <w:rsid w:val="0002416E"/>
    <w:rsid w:val="00024350"/>
    <w:rsid w:val="0002440C"/>
    <w:rsid w:val="00024AFE"/>
    <w:rsid w:val="00025057"/>
    <w:rsid w:val="00025C2C"/>
    <w:rsid w:val="00025E3B"/>
    <w:rsid w:val="000311B6"/>
    <w:rsid w:val="000318A0"/>
    <w:rsid w:val="00032355"/>
    <w:rsid w:val="00032612"/>
    <w:rsid w:val="000335C9"/>
    <w:rsid w:val="00033AF2"/>
    <w:rsid w:val="00034487"/>
    <w:rsid w:val="000348FD"/>
    <w:rsid w:val="000352E8"/>
    <w:rsid w:val="0003533D"/>
    <w:rsid w:val="000354EF"/>
    <w:rsid w:val="000357CF"/>
    <w:rsid w:val="00035D37"/>
    <w:rsid w:val="0003646E"/>
    <w:rsid w:val="00037441"/>
    <w:rsid w:val="000375BA"/>
    <w:rsid w:val="000376C5"/>
    <w:rsid w:val="0004018F"/>
    <w:rsid w:val="00040343"/>
    <w:rsid w:val="0004041B"/>
    <w:rsid w:val="000409B3"/>
    <w:rsid w:val="00040BE8"/>
    <w:rsid w:val="0004119E"/>
    <w:rsid w:val="00041363"/>
    <w:rsid w:val="00041851"/>
    <w:rsid w:val="0004185F"/>
    <w:rsid w:val="00041AA6"/>
    <w:rsid w:val="00043097"/>
    <w:rsid w:val="000432DB"/>
    <w:rsid w:val="00043AA2"/>
    <w:rsid w:val="00043F84"/>
    <w:rsid w:val="00044444"/>
    <w:rsid w:val="00044897"/>
    <w:rsid w:val="00045572"/>
    <w:rsid w:val="000460E9"/>
    <w:rsid w:val="000460F9"/>
    <w:rsid w:val="00046B6E"/>
    <w:rsid w:val="00046C9A"/>
    <w:rsid w:val="00046D7E"/>
    <w:rsid w:val="000470C1"/>
    <w:rsid w:val="00047213"/>
    <w:rsid w:val="000473BC"/>
    <w:rsid w:val="0004761C"/>
    <w:rsid w:val="00047737"/>
    <w:rsid w:val="00047811"/>
    <w:rsid w:val="000500C6"/>
    <w:rsid w:val="0005012B"/>
    <w:rsid w:val="0005160B"/>
    <w:rsid w:val="00051818"/>
    <w:rsid w:val="00051D7D"/>
    <w:rsid w:val="0005211C"/>
    <w:rsid w:val="00052D0A"/>
    <w:rsid w:val="00052EA4"/>
    <w:rsid w:val="0005359C"/>
    <w:rsid w:val="00053778"/>
    <w:rsid w:val="0005381B"/>
    <w:rsid w:val="00053A38"/>
    <w:rsid w:val="00053C6A"/>
    <w:rsid w:val="000540BB"/>
    <w:rsid w:val="00054306"/>
    <w:rsid w:val="0005479F"/>
    <w:rsid w:val="00055326"/>
    <w:rsid w:val="0005550F"/>
    <w:rsid w:val="00055A86"/>
    <w:rsid w:val="00055EEB"/>
    <w:rsid w:val="00056E32"/>
    <w:rsid w:val="00056E81"/>
    <w:rsid w:val="00057DA6"/>
    <w:rsid w:val="00057E7B"/>
    <w:rsid w:val="00060375"/>
    <w:rsid w:val="00060DBC"/>
    <w:rsid w:val="0006114E"/>
    <w:rsid w:val="00061323"/>
    <w:rsid w:val="00062607"/>
    <w:rsid w:val="000626BA"/>
    <w:rsid w:val="000630B6"/>
    <w:rsid w:val="00063A11"/>
    <w:rsid w:val="0006448C"/>
    <w:rsid w:val="000653FA"/>
    <w:rsid w:val="00065EDD"/>
    <w:rsid w:val="00066240"/>
    <w:rsid w:val="000667E4"/>
    <w:rsid w:val="00070988"/>
    <w:rsid w:val="00071403"/>
    <w:rsid w:val="000718FD"/>
    <w:rsid w:val="00071D9A"/>
    <w:rsid w:val="00073B27"/>
    <w:rsid w:val="00074064"/>
    <w:rsid w:val="000744D4"/>
    <w:rsid w:val="0007472A"/>
    <w:rsid w:val="00075C48"/>
    <w:rsid w:val="000761F7"/>
    <w:rsid w:val="00076F02"/>
    <w:rsid w:val="00077563"/>
    <w:rsid w:val="0007777C"/>
    <w:rsid w:val="000804ED"/>
    <w:rsid w:val="00080E8E"/>
    <w:rsid w:val="00080E94"/>
    <w:rsid w:val="00081C9B"/>
    <w:rsid w:val="00081F36"/>
    <w:rsid w:val="0008284D"/>
    <w:rsid w:val="00082E41"/>
    <w:rsid w:val="00083DB9"/>
    <w:rsid w:val="00084837"/>
    <w:rsid w:val="00085A93"/>
    <w:rsid w:val="00085CA9"/>
    <w:rsid w:val="00086284"/>
    <w:rsid w:val="00086285"/>
    <w:rsid w:val="000870A6"/>
    <w:rsid w:val="000903C6"/>
    <w:rsid w:val="00090428"/>
    <w:rsid w:val="00090747"/>
    <w:rsid w:val="000917D5"/>
    <w:rsid w:val="00091B28"/>
    <w:rsid w:val="00091CA9"/>
    <w:rsid w:val="00091E71"/>
    <w:rsid w:val="00091FE0"/>
    <w:rsid w:val="00092F18"/>
    <w:rsid w:val="0009372F"/>
    <w:rsid w:val="00093D69"/>
    <w:rsid w:val="00094C70"/>
    <w:rsid w:val="00094ED7"/>
    <w:rsid w:val="00095B26"/>
    <w:rsid w:val="000966F9"/>
    <w:rsid w:val="00096F0C"/>
    <w:rsid w:val="00097FB6"/>
    <w:rsid w:val="00097FC0"/>
    <w:rsid w:val="000A08CC"/>
    <w:rsid w:val="000A0B98"/>
    <w:rsid w:val="000A1A9E"/>
    <w:rsid w:val="000A1B22"/>
    <w:rsid w:val="000A243E"/>
    <w:rsid w:val="000A2996"/>
    <w:rsid w:val="000A2BFA"/>
    <w:rsid w:val="000A2C2C"/>
    <w:rsid w:val="000A2DF7"/>
    <w:rsid w:val="000A2F13"/>
    <w:rsid w:val="000A3488"/>
    <w:rsid w:val="000A39F2"/>
    <w:rsid w:val="000A3A4B"/>
    <w:rsid w:val="000A4A74"/>
    <w:rsid w:val="000A4AD6"/>
    <w:rsid w:val="000A4BF5"/>
    <w:rsid w:val="000A622A"/>
    <w:rsid w:val="000A6EED"/>
    <w:rsid w:val="000A7B3A"/>
    <w:rsid w:val="000A7F0B"/>
    <w:rsid w:val="000B05A6"/>
    <w:rsid w:val="000B243A"/>
    <w:rsid w:val="000B26BA"/>
    <w:rsid w:val="000B3305"/>
    <w:rsid w:val="000B369D"/>
    <w:rsid w:val="000B385A"/>
    <w:rsid w:val="000B3B85"/>
    <w:rsid w:val="000B3BBC"/>
    <w:rsid w:val="000B443D"/>
    <w:rsid w:val="000B454A"/>
    <w:rsid w:val="000B4F67"/>
    <w:rsid w:val="000B5739"/>
    <w:rsid w:val="000B5DAE"/>
    <w:rsid w:val="000B5E3A"/>
    <w:rsid w:val="000B6211"/>
    <w:rsid w:val="000B6BC6"/>
    <w:rsid w:val="000B7078"/>
    <w:rsid w:val="000B7B04"/>
    <w:rsid w:val="000C0576"/>
    <w:rsid w:val="000C0A25"/>
    <w:rsid w:val="000C0D1E"/>
    <w:rsid w:val="000C0F76"/>
    <w:rsid w:val="000C2715"/>
    <w:rsid w:val="000C2733"/>
    <w:rsid w:val="000C2B26"/>
    <w:rsid w:val="000C386E"/>
    <w:rsid w:val="000C39D7"/>
    <w:rsid w:val="000C3EAD"/>
    <w:rsid w:val="000C4CC9"/>
    <w:rsid w:val="000C4EC0"/>
    <w:rsid w:val="000C5169"/>
    <w:rsid w:val="000C549F"/>
    <w:rsid w:val="000C5969"/>
    <w:rsid w:val="000C5B74"/>
    <w:rsid w:val="000C5D9B"/>
    <w:rsid w:val="000C6682"/>
    <w:rsid w:val="000C7E98"/>
    <w:rsid w:val="000D00D1"/>
    <w:rsid w:val="000D09CA"/>
    <w:rsid w:val="000D0C88"/>
    <w:rsid w:val="000D0D8B"/>
    <w:rsid w:val="000D0DB3"/>
    <w:rsid w:val="000D1831"/>
    <w:rsid w:val="000D253E"/>
    <w:rsid w:val="000D33B6"/>
    <w:rsid w:val="000D3C1F"/>
    <w:rsid w:val="000D4186"/>
    <w:rsid w:val="000D4688"/>
    <w:rsid w:val="000D5A6D"/>
    <w:rsid w:val="000D604E"/>
    <w:rsid w:val="000D6426"/>
    <w:rsid w:val="000D683A"/>
    <w:rsid w:val="000D6BCB"/>
    <w:rsid w:val="000D7055"/>
    <w:rsid w:val="000D7A25"/>
    <w:rsid w:val="000D7B1C"/>
    <w:rsid w:val="000E12E7"/>
    <w:rsid w:val="000E167D"/>
    <w:rsid w:val="000E172C"/>
    <w:rsid w:val="000E1B33"/>
    <w:rsid w:val="000E1F29"/>
    <w:rsid w:val="000E214D"/>
    <w:rsid w:val="000E2ACE"/>
    <w:rsid w:val="000E2B73"/>
    <w:rsid w:val="000E3768"/>
    <w:rsid w:val="000E3BFB"/>
    <w:rsid w:val="000E3E43"/>
    <w:rsid w:val="000E4370"/>
    <w:rsid w:val="000E4436"/>
    <w:rsid w:val="000E49D3"/>
    <w:rsid w:val="000E4EB9"/>
    <w:rsid w:val="000E5DEC"/>
    <w:rsid w:val="000E6866"/>
    <w:rsid w:val="000E75C5"/>
    <w:rsid w:val="000E7A2A"/>
    <w:rsid w:val="000F0370"/>
    <w:rsid w:val="000F0F29"/>
    <w:rsid w:val="000F1647"/>
    <w:rsid w:val="000F232A"/>
    <w:rsid w:val="000F26B5"/>
    <w:rsid w:val="000F46C6"/>
    <w:rsid w:val="000F46E4"/>
    <w:rsid w:val="000F482E"/>
    <w:rsid w:val="000F5970"/>
    <w:rsid w:val="000F5D58"/>
    <w:rsid w:val="000F64E2"/>
    <w:rsid w:val="000F6E90"/>
    <w:rsid w:val="000F702C"/>
    <w:rsid w:val="000F7B69"/>
    <w:rsid w:val="000F7B85"/>
    <w:rsid w:val="00100FCC"/>
    <w:rsid w:val="00101770"/>
    <w:rsid w:val="00101D0D"/>
    <w:rsid w:val="001026B4"/>
    <w:rsid w:val="00102BC6"/>
    <w:rsid w:val="00102F38"/>
    <w:rsid w:val="001037CC"/>
    <w:rsid w:val="00103BC4"/>
    <w:rsid w:val="00105124"/>
    <w:rsid w:val="001063DF"/>
    <w:rsid w:val="00106D05"/>
    <w:rsid w:val="00106E48"/>
    <w:rsid w:val="00106E4D"/>
    <w:rsid w:val="00107C2E"/>
    <w:rsid w:val="00107E47"/>
    <w:rsid w:val="0011072D"/>
    <w:rsid w:val="001112CD"/>
    <w:rsid w:val="00111942"/>
    <w:rsid w:val="00111CAC"/>
    <w:rsid w:val="0011237C"/>
    <w:rsid w:val="00112BF3"/>
    <w:rsid w:val="001130B2"/>
    <w:rsid w:val="001132AD"/>
    <w:rsid w:val="00113B2A"/>
    <w:rsid w:val="00113BC9"/>
    <w:rsid w:val="00113F17"/>
    <w:rsid w:val="0011427D"/>
    <w:rsid w:val="001145AC"/>
    <w:rsid w:val="00114B31"/>
    <w:rsid w:val="001157F4"/>
    <w:rsid w:val="00115949"/>
    <w:rsid w:val="001159E2"/>
    <w:rsid w:val="0011612B"/>
    <w:rsid w:val="00116D2C"/>
    <w:rsid w:val="00117A4C"/>
    <w:rsid w:val="0012037D"/>
    <w:rsid w:val="00120BAB"/>
    <w:rsid w:val="00120C3A"/>
    <w:rsid w:val="00121854"/>
    <w:rsid w:val="00121BB1"/>
    <w:rsid w:val="001220FD"/>
    <w:rsid w:val="00122B6D"/>
    <w:rsid w:val="00122C48"/>
    <w:rsid w:val="001230EA"/>
    <w:rsid w:val="001231EB"/>
    <w:rsid w:val="00123BFD"/>
    <w:rsid w:val="00123C4D"/>
    <w:rsid w:val="001241D7"/>
    <w:rsid w:val="001241D8"/>
    <w:rsid w:val="001242F2"/>
    <w:rsid w:val="00125447"/>
    <w:rsid w:val="00125EAD"/>
    <w:rsid w:val="0012662E"/>
    <w:rsid w:val="001267B3"/>
    <w:rsid w:val="001269FF"/>
    <w:rsid w:val="00126AD6"/>
    <w:rsid w:val="00127727"/>
    <w:rsid w:val="001278AE"/>
    <w:rsid w:val="00127A84"/>
    <w:rsid w:val="00130401"/>
    <w:rsid w:val="00130F31"/>
    <w:rsid w:val="0013120C"/>
    <w:rsid w:val="00131445"/>
    <w:rsid w:val="00131590"/>
    <w:rsid w:val="001318B1"/>
    <w:rsid w:val="00131BCE"/>
    <w:rsid w:val="00131CB3"/>
    <w:rsid w:val="00132312"/>
    <w:rsid w:val="001326C5"/>
    <w:rsid w:val="0013328C"/>
    <w:rsid w:val="00133FE1"/>
    <w:rsid w:val="00134691"/>
    <w:rsid w:val="00134AEC"/>
    <w:rsid w:val="00134EA2"/>
    <w:rsid w:val="001365DD"/>
    <w:rsid w:val="00136932"/>
    <w:rsid w:val="0014060A"/>
    <w:rsid w:val="00140E33"/>
    <w:rsid w:val="0014104C"/>
    <w:rsid w:val="001418A1"/>
    <w:rsid w:val="00141D33"/>
    <w:rsid w:val="00142965"/>
    <w:rsid w:val="00143302"/>
    <w:rsid w:val="00144015"/>
    <w:rsid w:val="00144AF9"/>
    <w:rsid w:val="00144DB3"/>
    <w:rsid w:val="001457CB"/>
    <w:rsid w:val="00145BE1"/>
    <w:rsid w:val="00146EE3"/>
    <w:rsid w:val="0014756B"/>
    <w:rsid w:val="00147CA2"/>
    <w:rsid w:val="00147DB3"/>
    <w:rsid w:val="00150666"/>
    <w:rsid w:val="00150AFC"/>
    <w:rsid w:val="0015110B"/>
    <w:rsid w:val="00151253"/>
    <w:rsid w:val="0015274C"/>
    <w:rsid w:val="00153032"/>
    <w:rsid w:val="00154646"/>
    <w:rsid w:val="00157454"/>
    <w:rsid w:val="001603C4"/>
    <w:rsid w:val="00160869"/>
    <w:rsid w:val="001609F8"/>
    <w:rsid w:val="001618C6"/>
    <w:rsid w:val="00161D6D"/>
    <w:rsid w:val="001634DF"/>
    <w:rsid w:val="00163D51"/>
    <w:rsid w:val="001645E7"/>
    <w:rsid w:val="00165918"/>
    <w:rsid w:val="00166403"/>
    <w:rsid w:val="00166C84"/>
    <w:rsid w:val="001670A2"/>
    <w:rsid w:val="001672F8"/>
    <w:rsid w:val="00167DD0"/>
    <w:rsid w:val="001705F7"/>
    <w:rsid w:val="00171261"/>
    <w:rsid w:val="00171399"/>
    <w:rsid w:val="00171475"/>
    <w:rsid w:val="00171E3E"/>
    <w:rsid w:val="00172287"/>
    <w:rsid w:val="001737F9"/>
    <w:rsid w:val="001739F3"/>
    <w:rsid w:val="00173F6B"/>
    <w:rsid w:val="00173F9E"/>
    <w:rsid w:val="00174283"/>
    <w:rsid w:val="001753FB"/>
    <w:rsid w:val="00175587"/>
    <w:rsid w:val="00181A02"/>
    <w:rsid w:val="0018389B"/>
    <w:rsid w:val="00183DA7"/>
    <w:rsid w:val="001842F5"/>
    <w:rsid w:val="00184308"/>
    <w:rsid w:val="00184314"/>
    <w:rsid w:val="00184D29"/>
    <w:rsid w:val="00185DAA"/>
    <w:rsid w:val="00186CB7"/>
    <w:rsid w:val="00190C02"/>
    <w:rsid w:val="0019153C"/>
    <w:rsid w:val="00191714"/>
    <w:rsid w:val="001918E0"/>
    <w:rsid w:val="001918ED"/>
    <w:rsid w:val="00193927"/>
    <w:rsid w:val="0019429D"/>
    <w:rsid w:val="00195B4A"/>
    <w:rsid w:val="00195FE2"/>
    <w:rsid w:val="001960AD"/>
    <w:rsid w:val="00196C22"/>
    <w:rsid w:val="0019748E"/>
    <w:rsid w:val="001A02FF"/>
    <w:rsid w:val="001A05E9"/>
    <w:rsid w:val="001A0D97"/>
    <w:rsid w:val="001A1E49"/>
    <w:rsid w:val="001A24B6"/>
    <w:rsid w:val="001A4B09"/>
    <w:rsid w:val="001A4CC8"/>
    <w:rsid w:val="001A5BE0"/>
    <w:rsid w:val="001A60AD"/>
    <w:rsid w:val="001A7275"/>
    <w:rsid w:val="001A7CE8"/>
    <w:rsid w:val="001B00F5"/>
    <w:rsid w:val="001B0F09"/>
    <w:rsid w:val="001B1187"/>
    <w:rsid w:val="001B1356"/>
    <w:rsid w:val="001B1B46"/>
    <w:rsid w:val="001B1E0E"/>
    <w:rsid w:val="001B35FB"/>
    <w:rsid w:val="001B3ACE"/>
    <w:rsid w:val="001B4330"/>
    <w:rsid w:val="001B43B2"/>
    <w:rsid w:val="001B48F5"/>
    <w:rsid w:val="001B5609"/>
    <w:rsid w:val="001B68AE"/>
    <w:rsid w:val="001B7F58"/>
    <w:rsid w:val="001C033A"/>
    <w:rsid w:val="001C0885"/>
    <w:rsid w:val="001C09B0"/>
    <w:rsid w:val="001C0C6C"/>
    <w:rsid w:val="001C0EFD"/>
    <w:rsid w:val="001C10F2"/>
    <w:rsid w:val="001C179D"/>
    <w:rsid w:val="001C19A5"/>
    <w:rsid w:val="001C19FD"/>
    <w:rsid w:val="001C1BE3"/>
    <w:rsid w:val="001C301F"/>
    <w:rsid w:val="001C35EA"/>
    <w:rsid w:val="001C3FA5"/>
    <w:rsid w:val="001C48B9"/>
    <w:rsid w:val="001C4D2D"/>
    <w:rsid w:val="001C4D9B"/>
    <w:rsid w:val="001C5432"/>
    <w:rsid w:val="001C5434"/>
    <w:rsid w:val="001C573F"/>
    <w:rsid w:val="001C5E75"/>
    <w:rsid w:val="001C652C"/>
    <w:rsid w:val="001C7626"/>
    <w:rsid w:val="001C7D36"/>
    <w:rsid w:val="001D0B69"/>
    <w:rsid w:val="001D0BBF"/>
    <w:rsid w:val="001D1E0D"/>
    <w:rsid w:val="001D27FA"/>
    <w:rsid w:val="001D2A2E"/>
    <w:rsid w:val="001D37B8"/>
    <w:rsid w:val="001D3C44"/>
    <w:rsid w:val="001D4079"/>
    <w:rsid w:val="001D4485"/>
    <w:rsid w:val="001D484D"/>
    <w:rsid w:val="001D5247"/>
    <w:rsid w:val="001D5C93"/>
    <w:rsid w:val="001D638D"/>
    <w:rsid w:val="001D63B8"/>
    <w:rsid w:val="001D6D97"/>
    <w:rsid w:val="001D7154"/>
    <w:rsid w:val="001D7747"/>
    <w:rsid w:val="001E06ED"/>
    <w:rsid w:val="001E08CA"/>
    <w:rsid w:val="001E162B"/>
    <w:rsid w:val="001E1962"/>
    <w:rsid w:val="001E1C46"/>
    <w:rsid w:val="001E25E9"/>
    <w:rsid w:val="001E2A3D"/>
    <w:rsid w:val="001E2C8E"/>
    <w:rsid w:val="001E32F9"/>
    <w:rsid w:val="001E400A"/>
    <w:rsid w:val="001E4658"/>
    <w:rsid w:val="001E484A"/>
    <w:rsid w:val="001E4ED1"/>
    <w:rsid w:val="001E5525"/>
    <w:rsid w:val="001E639E"/>
    <w:rsid w:val="001E6A73"/>
    <w:rsid w:val="001E6E68"/>
    <w:rsid w:val="001F0205"/>
    <w:rsid w:val="001F0C12"/>
    <w:rsid w:val="001F1A87"/>
    <w:rsid w:val="001F2E9A"/>
    <w:rsid w:val="001F3AB5"/>
    <w:rsid w:val="001F4567"/>
    <w:rsid w:val="001F476E"/>
    <w:rsid w:val="001F5D29"/>
    <w:rsid w:val="001F7450"/>
    <w:rsid w:val="001F7EA4"/>
    <w:rsid w:val="001F7F5C"/>
    <w:rsid w:val="00200721"/>
    <w:rsid w:val="0020099E"/>
    <w:rsid w:val="00201706"/>
    <w:rsid w:val="002022BD"/>
    <w:rsid w:val="002023A4"/>
    <w:rsid w:val="002025D7"/>
    <w:rsid w:val="00203AB9"/>
    <w:rsid w:val="00204511"/>
    <w:rsid w:val="002053D5"/>
    <w:rsid w:val="00206711"/>
    <w:rsid w:val="00206FA6"/>
    <w:rsid w:val="00207D37"/>
    <w:rsid w:val="0021072C"/>
    <w:rsid w:val="00211C97"/>
    <w:rsid w:val="002126C4"/>
    <w:rsid w:val="00212969"/>
    <w:rsid w:val="00212A84"/>
    <w:rsid w:val="00212B02"/>
    <w:rsid w:val="00212CB6"/>
    <w:rsid w:val="00212D71"/>
    <w:rsid w:val="00213313"/>
    <w:rsid w:val="00213615"/>
    <w:rsid w:val="002139B2"/>
    <w:rsid w:val="0021450E"/>
    <w:rsid w:val="002158FA"/>
    <w:rsid w:val="00216E20"/>
    <w:rsid w:val="00217074"/>
    <w:rsid w:val="00220447"/>
    <w:rsid w:val="002204A2"/>
    <w:rsid w:val="002217EF"/>
    <w:rsid w:val="002218C2"/>
    <w:rsid w:val="00222B94"/>
    <w:rsid w:val="00222DA8"/>
    <w:rsid w:val="00222F12"/>
    <w:rsid w:val="00223693"/>
    <w:rsid w:val="0022386F"/>
    <w:rsid w:val="002238FB"/>
    <w:rsid w:val="00223D67"/>
    <w:rsid w:val="002249C8"/>
    <w:rsid w:val="00225D6F"/>
    <w:rsid w:val="00226691"/>
    <w:rsid w:val="00226769"/>
    <w:rsid w:val="00227022"/>
    <w:rsid w:val="0023010A"/>
    <w:rsid w:val="00230391"/>
    <w:rsid w:val="00230ADE"/>
    <w:rsid w:val="00232222"/>
    <w:rsid w:val="00233241"/>
    <w:rsid w:val="00233376"/>
    <w:rsid w:val="00234366"/>
    <w:rsid w:val="00234D76"/>
    <w:rsid w:val="00235FAE"/>
    <w:rsid w:val="00236268"/>
    <w:rsid w:val="00236336"/>
    <w:rsid w:val="0023646F"/>
    <w:rsid w:val="00236B7E"/>
    <w:rsid w:val="00237EE6"/>
    <w:rsid w:val="00237F91"/>
    <w:rsid w:val="00241044"/>
    <w:rsid w:val="0024105E"/>
    <w:rsid w:val="002412CB"/>
    <w:rsid w:val="002415B4"/>
    <w:rsid w:val="00241A78"/>
    <w:rsid w:val="00242525"/>
    <w:rsid w:val="002429D0"/>
    <w:rsid w:val="00242ABC"/>
    <w:rsid w:val="0024380D"/>
    <w:rsid w:val="00243DCD"/>
    <w:rsid w:val="00243E21"/>
    <w:rsid w:val="002451AB"/>
    <w:rsid w:val="002459D4"/>
    <w:rsid w:val="00245F84"/>
    <w:rsid w:val="002460D5"/>
    <w:rsid w:val="00246F82"/>
    <w:rsid w:val="00247CC0"/>
    <w:rsid w:val="002501A0"/>
    <w:rsid w:val="002509A7"/>
    <w:rsid w:val="00252D62"/>
    <w:rsid w:val="00252E18"/>
    <w:rsid w:val="0025310C"/>
    <w:rsid w:val="002535A1"/>
    <w:rsid w:val="002539D1"/>
    <w:rsid w:val="002557C5"/>
    <w:rsid w:val="00255BE4"/>
    <w:rsid w:val="00256B98"/>
    <w:rsid w:val="002573E8"/>
    <w:rsid w:val="0026041D"/>
    <w:rsid w:val="0026066B"/>
    <w:rsid w:val="00260BCB"/>
    <w:rsid w:val="00260CBD"/>
    <w:rsid w:val="002611FB"/>
    <w:rsid w:val="00261651"/>
    <w:rsid w:val="00262233"/>
    <w:rsid w:val="002622EA"/>
    <w:rsid w:val="00262628"/>
    <w:rsid w:val="0026268C"/>
    <w:rsid w:val="00262CB6"/>
    <w:rsid w:val="0026308A"/>
    <w:rsid w:val="002630C4"/>
    <w:rsid w:val="00264B4A"/>
    <w:rsid w:val="00264E78"/>
    <w:rsid w:val="00264EE4"/>
    <w:rsid w:val="00264F35"/>
    <w:rsid w:val="00266384"/>
    <w:rsid w:val="0026709C"/>
    <w:rsid w:val="00270C78"/>
    <w:rsid w:val="002715EB"/>
    <w:rsid w:val="00271F55"/>
    <w:rsid w:val="002721C5"/>
    <w:rsid w:val="00272384"/>
    <w:rsid w:val="002723FA"/>
    <w:rsid w:val="002725EC"/>
    <w:rsid w:val="00272928"/>
    <w:rsid w:val="0027497D"/>
    <w:rsid w:val="00275895"/>
    <w:rsid w:val="0027648F"/>
    <w:rsid w:val="002767F2"/>
    <w:rsid w:val="002767F4"/>
    <w:rsid w:val="00277288"/>
    <w:rsid w:val="002778BB"/>
    <w:rsid w:val="00277C5A"/>
    <w:rsid w:val="00280BF7"/>
    <w:rsid w:val="00281347"/>
    <w:rsid w:val="00281533"/>
    <w:rsid w:val="00281A0E"/>
    <w:rsid w:val="002821AA"/>
    <w:rsid w:val="00282722"/>
    <w:rsid w:val="00282B55"/>
    <w:rsid w:val="0028329D"/>
    <w:rsid w:val="00283433"/>
    <w:rsid w:val="00283442"/>
    <w:rsid w:val="0028429A"/>
    <w:rsid w:val="0028541B"/>
    <w:rsid w:val="00285DFD"/>
    <w:rsid w:val="002868EF"/>
    <w:rsid w:val="00287E6F"/>
    <w:rsid w:val="00287ED1"/>
    <w:rsid w:val="00292031"/>
    <w:rsid w:val="0029242C"/>
    <w:rsid w:val="002956E4"/>
    <w:rsid w:val="0029582B"/>
    <w:rsid w:val="00295C94"/>
    <w:rsid w:val="00295EFE"/>
    <w:rsid w:val="0029614A"/>
    <w:rsid w:val="0029688A"/>
    <w:rsid w:val="00297740"/>
    <w:rsid w:val="00297CEA"/>
    <w:rsid w:val="00297E92"/>
    <w:rsid w:val="002A02FF"/>
    <w:rsid w:val="002A036A"/>
    <w:rsid w:val="002A05AA"/>
    <w:rsid w:val="002A0715"/>
    <w:rsid w:val="002A0F1D"/>
    <w:rsid w:val="002A13C3"/>
    <w:rsid w:val="002A20A2"/>
    <w:rsid w:val="002A24E7"/>
    <w:rsid w:val="002A31FF"/>
    <w:rsid w:val="002A3B65"/>
    <w:rsid w:val="002A3F33"/>
    <w:rsid w:val="002A3F36"/>
    <w:rsid w:val="002A3FC4"/>
    <w:rsid w:val="002A4155"/>
    <w:rsid w:val="002A4195"/>
    <w:rsid w:val="002A56B3"/>
    <w:rsid w:val="002A5954"/>
    <w:rsid w:val="002A5D9F"/>
    <w:rsid w:val="002A5E12"/>
    <w:rsid w:val="002A677A"/>
    <w:rsid w:val="002A7A39"/>
    <w:rsid w:val="002B0C14"/>
    <w:rsid w:val="002B0F59"/>
    <w:rsid w:val="002B14DA"/>
    <w:rsid w:val="002B171A"/>
    <w:rsid w:val="002B1843"/>
    <w:rsid w:val="002B3B72"/>
    <w:rsid w:val="002B494F"/>
    <w:rsid w:val="002B4AC1"/>
    <w:rsid w:val="002B4C19"/>
    <w:rsid w:val="002B4CBB"/>
    <w:rsid w:val="002B4DCF"/>
    <w:rsid w:val="002B4DFA"/>
    <w:rsid w:val="002B579F"/>
    <w:rsid w:val="002B5890"/>
    <w:rsid w:val="002B5BFD"/>
    <w:rsid w:val="002B6B26"/>
    <w:rsid w:val="002B6C3A"/>
    <w:rsid w:val="002B6E7C"/>
    <w:rsid w:val="002B6E95"/>
    <w:rsid w:val="002B6F67"/>
    <w:rsid w:val="002B7431"/>
    <w:rsid w:val="002B7667"/>
    <w:rsid w:val="002B7EAE"/>
    <w:rsid w:val="002C01EA"/>
    <w:rsid w:val="002C1395"/>
    <w:rsid w:val="002C143A"/>
    <w:rsid w:val="002C1765"/>
    <w:rsid w:val="002C1D27"/>
    <w:rsid w:val="002C2FA9"/>
    <w:rsid w:val="002C3D59"/>
    <w:rsid w:val="002C4259"/>
    <w:rsid w:val="002C4C77"/>
    <w:rsid w:val="002C4E23"/>
    <w:rsid w:val="002C5975"/>
    <w:rsid w:val="002C63E7"/>
    <w:rsid w:val="002C672C"/>
    <w:rsid w:val="002C6C93"/>
    <w:rsid w:val="002C796E"/>
    <w:rsid w:val="002D03B1"/>
    <w:rsid w:val="002D2565"/>
    <w:rsid w:val="002D25B9"/>
    <w:rsid w:val="002D2673"/>
    <w:rsid w:val="002D2814"/>
    <w:rsid w:val="002D36FF"/>
    <w:rsid w:val="002D3773"/>
    <w:rsid w:val="002D414B"/>
    <w:rsid w:val="002D4CB9"/>
    <w:rsid w:val="002D5112"/>
    <w:rsid w:val="002D5DDB"/>
    <w:rsid w:val="002D6E8D"/>
    <w:rsid w:val="002D7512"/>
    <w:rsid w:val="002D7668"/>
    <w:rsid w:val="002D7D18"/>
    <w:rsid w:val="002E0491"/>
    <w:rsid w:val="002E0BB7"/>
    <w:rsid w:val="002E1880"/>
    <w:rsid w:val="002E2175"/>
    <w:rsid w:val="002E2AC2"/>
    <w:rsid w:val="002E38C9"/>
    <w:rsid w:val="002E3C4F"/>
    <w:rsid w:val="002E415A"/>
    <w:rsid w:val="002E4224"/>
    <w:rsid w:val="002E4D79"/>
    <w:rsid w:val="002E4E87"/>
    <w:rsid w:val="002E55FA"/>
    <w:rsid w:val="002E5B64"/>
    <w:rsid w:val="002E6518"/>
    <w:rsid w:val="002E652E"/>
    <w:rsid w:val="002E68E2"/>
    <w:rsid w:val="002E6B88"/>
    <w:rsid w:val="002E7532"/>
    <w:rsid w:val="002E7AEA"/>
    <w:rsid w:val="002F0ABF"/>
    <w:rsid w:val="002F0F81"/>
    <w:rsid w:val="002F304C"/>
    <w:rsid w:val="002F3604"/>
    <w:rsid w:val="002F509B"/>
    <w:rsid w:val="002F50FA"/>
    <w:rsid w:val="002F58DF"/>
    <w:rsid w:val="002F723C"/>
    <w:rsid w:val="002F77DB"/>
    <w:rsid w:val="002F7999"/>
    <w:rsid w:val="003005E4"/>
    <w:rsid w:val="00301160"/>
    <w:rsid w:val="0030195B"/>
    <w:rsid w:val="00301C4F"/>
    <w:rsid w:val="0030215D"/>
    <w:rsid w:val="003029AF"/>
    <w:rsid w:val="00302B5E"/>
    <w:rsid w:val="00302CF1"/>
    <w:rsid w:val="003036DF"/>
    <w:rsid w:val="00305BE4"/>
    <w:rsid w:val="00306691"/>
    <w:rsid w:val="003069C2"/>
    <w:rsid w:val="0030703D"/>
    <w:rsid w:val="003106F8"/>
    <w:rsid w:val="00310B46"/>
    <w:rsid w:val="003123D9"/>
    <w:rsid w:val="00312730"/>
    <w:rsid w:val="00312739"/>
    <w:rsid w:val="0031278C"/>
    <w:rsid w:val="0031342B"/>
    <w:rsid w:val="00313D21"/>
    <w:rsid w:val="0031466B"/>
    <w:rsid w:val="00314E75"/>
    <w:rsid w:val="00315954"/>
    <w:rsid w:val="00315C05"/>
    <w:rsid w:val="00315CC7"/>
    <w:rsid w:val="00315D37"/>
    <w:rsid w:val="00315EDB"/>
    <w:rsid w:val="00317372"/>
    <w:rsid w:val="00317591"/>
    <w:rsid w:val="003177A7"/>
    <w:rsid w:val="00317854"/>
    <w:rsid w:val="003204FF"/>
    <w:rsid w:val="003207E5"/>
    <w:rsid w:val="00324B85"/>
    <w:rsid w:val="0032529C"/>
    <w:rsid w:val="00325468"/>
    <w:rsid w:val="0032605D"/>
    <w:rsid w:val="00326FB8"/>
    <w:rsid w:val="0032727F"/>
    <w:rsid w:val="003301C2"/>
    <w:rsid w:val="00330600"/>
    <w:rsid w:val="00330737"/>
    <w:rsid w:val="003308A9"/>
    <w:rsid w:val="00330C51"/>
    <w:rsid w:val="00330CA2"/>
    <w:rsid w:val="0033104D"/>
    <w:rsid w:val="0033130A"/>
    <w:rsid w:val="00332174"/>
    <w:rsid w:val="003323ED"/>
    <w:rsid w:val="00332753"/>
    <w:rsid w:val="00332DBF"/>
    <w:rsid w:val="00333B7F"/>
    <w:rsid w:val="003341A4"/>
    <w:rsid w:val="00334612"/>
    <w:rsid w:val="00334A0F"/>
    <w:rsid w:val="00334FEB"/>
    <w:rsid w:val="003352BB"/>
    <w:rsid w:val="00336FF2"/>
    <w:rsid w:val="003371D6"/>
    <w:rsid w:val="00337878"/>
    <w:rsid w:val="00337CA2"/>
    <w:rsid w:val="00340246"/>
    <w:rsid w:val="00340464"/>
    <w:rsid w:val="00340643"/>
    <w:rsid w:val="00340913"/>
    <w:rsid w:val="00340B32"/>
    <w:rsid w:val="003417BB"/>
    <w:rsid w:val="00341B35"/>
    <w:rsid w:val="00341EBC"/>
    <w:rsid w:val="00342523"/>
    <w:rsid w:val="00342844"/>
    <w:rsid w:val="00342A21"/>
    <w:rsid w:val="00343068"/>
    <w:rsid w:val="00343346"/>
    <w:rsid w:val="00343A2D"/>
    <w:rsid w:val="00344057"/>
    <w:rsid w:val="0034462E"/>
    <w:rsid w:val="00344737"/>
    <w:rsid w:val="00344F18"/>
    <w:rsid w:val="00345914"/>
    <w:rsid w:val="00345C49"/>
    <w:rsid w:val="00346261"/>
    <w:rsid w:val="00346526"/>
    <w:rsid w:val="00346BD1"/>
    <w:rsid w:val="003475D2"/>
    <w:rsid w:val="00350355"/>
    <w:rsid w:val="00350CA4"/>
    <w:rsid w:val="00351222"/>
    <w:rsid w:val="003515D0"/>
    <w:rsid w:val="00351A5D"/>
    <w:rsid w:val="00351E75"/>
    <w:rsid w:val="00352657"/>
    <w:rsid w:val="003527AA"/>
    <w:rsid w:val="00352983"/>
    <w:rsid w:val="00352A7C"/>
    <w:rsid w:val="00352C19"/>
    <w:rsid w:val="00352F97"/>
    <w:rsid w:val="003531B0"/>
    <w:rsid w:val="00353331"/>
    <w:rsid w:val="003536EB"/>
    <w:rsid w:val="0035387B"/>
    <w:rsid w:val="003538C3"/>
    <w:rsid w:val="00353D95"/>
    <w:rsid w:val="0035474D"/>
    <w:rsid w:val="0035605E"/>
    <w:rsid w:val="00356682"/>
    <w:rsid w:val="00356C9F"/>
    <w:rsid w:val="00356CFE"/>
    <w:rsid w:val="00357DDD"/>
    <w:rsid w:val="003603AD"/>
    <w:rsid w:val="00360D9D"/>
    <w:rsid w:val="003618E1"/>
    <w:rsid w:val="00361C1A"/>
    <w:rsid w:val="003623F5"/>
    <w:rsid w:val="00362421"/>
    <w:rsid w:val="0036297D"/>
    <w:rsid w:val="003635F0"/>
    <w:rsid w:val="003636A9"/>
    <w:rsid w:val="00363862"/>
    <w:rsid w:val="00363897"/>
    <w:rsid w:val="00363F02"/>
    <w:rsid w:val="00364687"/>
    <w:rsid w:val="0036482F"/>
    <w:rsid w:val="003649E6"/>
    <w:rsid w:val="00364CCC"/>
    <w:rsid w:val="0036525C"/>
    <w:rsid w:val="003652AA"/>
    <w:rsid w:val="00365616"/>
    <w:rsid w:val="00366311"/>
    <w:rsid w:val="00366FA6"/>
    <w:rsid w:val="00367F6D"/>
    <w:rsid w:val="00371679"/>
    <w:rsid w:val="00371984"/>
    <w:rsid w:val="00371C3F"/>
    <w:rsid w:val="00372437"/>
    <w:rsid w:val="003725F9"/>
    <w:rsid w:val="00373865"/>
    <w:rsid w:val="00373A64"/>
    <w:rsid w:val="00373B5D"/>
    <w:rsid w:val="00374078"/>
    <w:rsid w:val="003741E9"/>
    <w:rsid w:val="00374FD0"/>
    <w:rsid w:val="00375E38"/>
    <w:rsid w:val="00375F82"/>
    <w:rsid w:val="003763D2"/>
    <w:rsid w:val="00377662"/>
    <w:rsid w:val="00377733"/>
    <w:rsid w:val="00380216"/>
    <w:rsid w:val="00380599"/>
    <w:rsid w:val="00380CC4"/>
    <w:rsid w:val="003820EC"/>
    <w:rsid w:val="00382BD5"/>
    <w:rsid w:val="0038345C"/>
    <w:rsid w:val="003838F8"/>
    <w:rsid w:val="0038395E"/>
    <w:rsid w:val="003843D1"/>
    <w:rsid w:val="00386002"/>
    <w:rsid w:val="00386429"/>
    <w:rsid w:val="0038652D"/>
    <w:rsid w:val="003870BF"/>
    <w:rsid w:val="0038716B"/>
    <w:rsid w:val="00387198"/>
    <w:rsid w:val="00387D1F"/>
    <w:rsid w:val="003906E7"/>
    <w:rsid w:val="00391F92"/>
    <w:rsid w:val="00392976"/>
    <w:rsid w:val="00394E18"/>
    <w:rsid w:val="0039517F"/>
    <w:rsid w:val="003954A7"/>
    <w:rsid w:val="003954B6"/>
    <w:rsid w:val="0039574D"/>
    <w:rsid w:val="003957A7"/>
    <w:rsid w:val="0039587E"/>
    <w:rsid w:val="00395D59"/>
    <w:rsid w:val="003966AF"/>
    <w:rsid w:val="00396849"/>
    <w:rsid w:val="00397A22"/>
    <w:rsid w:val="00397A70"/>
    <w:rsid w:val="003A05DB"/>
    <w:rsid w:val="003A1749"/>
    <w:rsid w:val="003A1751"/>
    <w:rsid w:val="003A1CA9"/>
    <w:rsid w:val="003A22C2"/>
    <w:rsid w:val="003A2401"/>
    <w:rsid w:val="003A2E70"/>
    <w:rsid w:val="003A3449"/>
    <w:rsid w:val="003A3D58"/>
    <w:rsid w:val="003A418F"/>
    <w:rsid w:val="003A4520"/>
    <w:rsid w:val="003A58AA"/>
    <w:rsid w:val="003A5A6D"/>
    <w:rsid w:val="003A5DFF"/>
    <w:rsid w:val="003A6182"/>
    <w:rsid w:val="003A671F"/>
    <w:rsid w:val="003A726A"/>
    <w:rsid w:val="003A7412"/>
    <w:rsid w:val="003A7420"/>
    <w:rsid w:val="003A760F"/>
    <w:rsid w:val="003A7D73"/>
    <w:rsid w:val="003A7E92"/>
    <w:rsid w:val="003B0A38"/>
    <w:rsid w:val="003B1317"/>
    <w:rsid w:val="003B1D8D"/>
    <w:rsid w:val="003B2152"/>
    <w:rsid w:val="003B47A1"/>
    <w:rsid w:val="003B534E"/>
    <w:rsid w:val="003B5FFD"/>
    <w:rsid w:val="003B6D84"/>
    <w:rsid w:val="003C04E5"/>
    <w:rsid w:val="003C0756"/>
    <w:rsid w:val="003C0A2A"/>
    <w:rsid w:val="003C0B45"/>
    <w:rsid w:val="003C1014"/>
    <w:rsid w:val="003C111E"/>
    <w:rsid w:val="003C299A"/>
    <w:rsid w:val="003C2D01"/>
    <w:rsid w:val="003C3E09"/>
    <w:rsid w:val="003C431A"/>
    <w:rsid w:val="003C46A1"/>
    <w:rsid w:val="003C4D93"/>
    <w:rsid w:val="003C63EA"/>
    <w:rsid w:val="003C6C7F"/>
    <w:rsid w:val="003C6D0E"/>
    <w:rsid w:val="003C6DBE"/>
    <w:rsid w:val="003C78A9"/>
    <w:rsid w:val="003C7F59"/>
    <w:rsid w:val="003D0008"/>
    <w:rsid w:val="003D0369"/>
    <w:rsid w:val="003D087C"/>
    <w:rsid w:val="003D0E30"/>
    <w:rsid w:val="003D0F94"/>
    <w:rsid w:val="003D0FD1"/>
    <w:rsid w:val="003D13A6"/>
    <w:rsid w:val="003D2487"/>
    <w:rsid w:val="003D251D"/>
    <w:rsid w:val="003D3344"/>
    <w:rsid w:val="003D33E7"/>
    <w:rsid w:val="003D3A20"/>
    <w:rsid w:val="003D3B3C"/>
    <w:rsid w:val="003D45DF"/>
    <w:rsid w:val="003D50E2"/>
    <w:rsid w:val="003D5879"/>
    <w:rsid w:val="003D5C69"/>
    <w:rsid w:val="003D6947"/>
    <w:rsid w:val="003D6E07"/>
    <w:rsid w:val="003E042C"/>
    <w:rsid w:val="003E13A1"/>
    <w:rsid w:val="003E1BD7"/>
    <w:rsid w:val="003E2038"/>
    <w:rsid w:val="003E20B8"/>
    <w:rsid w:val="003E2447"/>
    <w:rsid w:val="003E2474"/>
    <w:rsid w:val="003E256F"/>
    <w:rsid w:val="003E2B48"/>
    <w:rsid w:val="003E2D0D"/>
    <w:rsid w:val="003E2D48"/>
    <w:rsid w:val="003E2E72"/>
    <w:rsid w:val="003E30EE"/>
    <w:rsid w:val="003E33B1"/>
    <w:rsid w:val="003E4C22"/>
    <w:rsid w:val="003E5B0D"/>
    <w:rsid w:val="003E5CC9"/>
    <w:rsid w:val="003E604E"/>
    <w:rsid w:val="003E7A59"/>
    <w:rsid w:val="003E7C1A"/>
    <w:rsid w:val="003F0313"/>
    <w:rsid w:val="003F0CA9"/>
    <w:rsid w:val="003F1188"/>
    <w:rsid w:val="003F12B5"/>
    <w:rsid w:val="003F20D9"/>
    <w:rsid w:val="003F250C"/>
    <w:rsid w:val="003F2554"/>
    <w:rsid w:val="003F2DFA"/>
    <w:rsid w:val="003F2FF8"/>
    <w:rsid w:val="003F31BD"/>
    <w:rsid w:val="003F324B"/>
    <w:rsid w:val="003F3683"/>
    <w:rsid w:val="003F5E51"/>
    <w:rsid w:val="003F72DF"/>
    <w:rsid w:val="003F768D"/>
    <w:rsid w:val="004004B3"/>
    <w:rsid w:val="004005D6"/>
    <w:rsid w:val="00401079"/>
    <w:rsid w:val="00401142"/>
    <w:rsid w:val="004018C0"/>
    <w:rsid w:val="00401FD1"/>
    <w:rsid w:val="004020F4"/>
    <w:rsid w:val="00402B62"/>
    <w:rsid w:val="00403316"/>
    <w:rsid w:val="00403B4B"/>
    <w:rsid w:val="00403BA0"/>
    <w:rsid w:val="00403C71"/>
    <w:rsid w:val="004040C4"/>
    <w:rsid w:val="004050E6"/>
    <w:rsid w:val="004064E8"/>
    <w:rsid w:val="00406A1F"/>
    <w:rsid w:val="00406A7A"/>
    <w:rsid w:val="00407988"/>
    <w:rsid w:val="00407FF4"/>
    <w:rsid w:val="004112D6"/>
    <w:rsid w:val="00411516"/>
    <w:rsid w:val="004121B4"/>
    <w:rsid w:val="0041279C"/>
    <w:rsid w:val="00412C2B"/>
    <w:rsid w:val="004132EA"/>
    <w:rsid w:val="0041346C"/>
    <w:rsid w:val="00413CE0"/>
    <w:rsid w:val="00413D43"/>
    <w:rsid w:val="004147F4"/>
    <w:rsid w:val="00414EEA"/>
    <w:rsid w:val="00416118"/>
    <w:rsid w:val="00416C0B"/>
    <w:rsid w:val="00420DE2"/>
    <w:rsid w:val="00421074"/>
    <w:rsid w:val="004212DC"/>
    <w:rsid w:val="004213F7"/>
    <w:rsid w:val="004221A0"/>
    <w:rsid w:val="00422CC7"/>
    <w:rsid w:val="00422D3F"/>
    <w:rsid w:val="00422EC6"/>
    <w:rsid w:val="004233A1"/>
    <w:rsid w:val="004237DF"/>
    <w:rsid w:val="00423D5D"/>
    <w:rsid w:val="00423D7B"/>
    <w:rsid w:val="00425138"/>
    <w:rsid w:val="004251F9"/>
    <w:rsid w:val="004261C8"/>
    <w:rsid w:val="00431C48"/>
    <w:rsid w:val="00432409"/>
    <w:rsid w:val="004325BC"/>
    <w:rsid w:val="00432713"/>
    <w:rsid w:val="004327F5"/>
    <w:rsid w:val="00432FAE"/>
    <w:rsid w:val="00433C19"/>
    <w:rsid w:val="0043461E"/>
    <w:rsid w:val="00434C62"/>
    <w:rsid w:val="00435044"/>
    <w:rsid w:val="004356E2"/>
    <w:rsid w:val="00435B65"/>
    <w:rsid w:val="004368F6"/>
    <w:rsid w:val="004374EA"/>
    <w:rsid w:val="004375E3"/>
    <w:rsid w:val="004411C7"/>
    <w:rsid w:val="004414D8"/>
    <w:rsid w:val="00441E39"/>
    <w:rsid w:val="004428A1"/>
    <w:rsid w:val="004428F9"/>
    <w:rsid w:val="00442C41"/>
    <w:rsid w:val="00442F04"/>
    <w:rsid w:val="00443A08"/>
    <w:rsid w:val="00444904"/>
    <w:rsid w:val="00444AA8"/>
    <w:rsid w:val="004453CC"/>
    <w:rsid w:val="0044546D"/>
    <w:rsid w:val="00445697"/>
    <w:rsid w:val="00445780"/>
    <w:rsid w:val="00445F0D"/>
    <w:rsid w:val="0044636E"/>
    <w:rsid w:val="00447953"/>
    <w:rsid w:val="00447C6C"/>
    <w:rsid w:val="00447F65"/>
    <w:rsid w:val="00450506"/>
    <w:rsid w:val="00451BFF"/>
    <w:rsid w:val="00452861"/>
    <w:rsid w:val="00452F02"/>
    <w:rsid w:val="00453765"/>
    <w:rsid w:val="00453BC2"/>
    <w:rsid w:val="00453E08"/>
    <w:rsid w:val="0045431D"/>
    <w:rsid w:val="00454586"/>
    <w:rsid w:val="0045481C"/>
    <w:rsid w:val="00454CAC"/>
    <w:rsid w:val="00454FFB"/>
    <w:rsid w:val="004554F1"/>
    <w:rsid w:val="00455582"/>
    <w:rsid w:val="004556A3"/>
    <w:rsid w:val="00455F1B"/>
    <w:rsid w:val="0045631D"/>
    <w:rsid w:val="00457414"/>
    <w:rsid w:val="00457790"/>
    <w:rsid w:val="004578E4"/>
    <w:rsid w:val="00460505"/>
    <w:rsid w:val="00460685"/>
    <w:rsid w:val="0046091E"/>
    <w:rsid w:val="00460B4F"/>
    <w:rsid w:val="00461077"/>
    <w:rsid w:val="004617A3"/>
    <w:rsid w:val="00461B05"/>
    <w:rsid w:val="00461DE4"/>
    <w:rsid w:val="004625E1"/>
    <w:rsid w:val="00462B2A"/>
    <w:rsid w:val="00462BA9"/>
    <w:rsid w:val="00463032"/>
    <w:rsid w:val="004660C4"/>
    <w:rsid w:val="0046674B"/>
    <w:rsid w:val="0046719F"/>
    <w:rsid w:val="00467271"/>
    <w:rsid w:val="00470B1D"/>
    <w:rsid w:val="00470EAF"/>
    <w:rsid w:val="004712C6"/>
    <w:rsid w:val="00471E9A"/>
    <w:rsid w:val="004732BB"/>
    <w:rsid w:val="0047332E"/>
    <w:rsid w:val="00473F25"/>
    <w:rsid w:val="004742F4"/>
    <w:rsid w:val="00474448"/>
    <w:rsid w:val="0047557D"/>
    <w:rsid w:val="004768F4"/>
    <w:rsid w:val="00476BD4"/>
    <w:rsid w:val="00477B19"/>
    <w:rsid w:val="00477D39"/>
    <w:rsid w:val="004802D0"/>
    <w:rsid w:val="00480C18"/>
    <w:rsid w:val="00480FBC"/>
    <w:rsid w:val="004817CF"/>
    <w:rsid w:val="00481BD5"/>
    <w:rsid w:val="004821D1"/>
    <w:rsid w:val="004828D6"/>
    <w:rsid w:val="00482CAA"/>
    <w:rsid w:val="004839CB"/>
    <w:rsid w:val="004843DD"/>
    <w:rsid w:val="00484518"/>
    <w:rsid w:val="004849B3"/>
    <w:rsid w:val="004856AD"/>
    <w:rsid w:val="004859A3"/>
    <w:rsid w:val="00485C0A"/>
    <w:rsid w:val="00485E9D"/>
    <w:rsid w:val="0048768A"/>
    <w:rsid w:val="00490355"/>
    <w:rsid w:val="004907CA"/>
    <w:rsid w:val="00490DBF"/>
    <w:rsid w:val="00490FBF"/>
    <w:rsid w:val="0049299B"/>
    <w:rsid w:val="00493399"/>
    <w:rsid w:val="0049354D"/>
    <w:rsid w:val="004939A4"/>
    <w:rsid w:val="00493F64"/>
    <w:rsid w:val="004946D6"/>
    <w:rsid w:val="00494AD7"/>
    <w:rsid w:val="0049549B"/>
    <w:rsid w:val="0049725F"/>
    <w:rsid w:val="004A0FCB"/>
    <w:rsid w:val="004A1E3A"/>
    <w:rsid w:val="004A26AB"/>
    <w:rsid w:val="004A2728"/>
    <w:rsid w:val="004A2909"/>
    <w:rsid w:val="004A488E"/>
    <w:rsid w:val="004A4C54"/>
    <w:rsid w:val="004A5115"/>
    <w:rsid w:val="004A5840"/>
    <w:rsid w:val="004A666D"/>
    <w:rsid w:val="004A68A6"/>
    <w:rsid w:val="004A692C"/>
    <w:rsid w:val="004B1BCB"/>
    <w:rsid w:val="004B1D48"/>
    <w:rsid w:val="004B1FE9"/>
    <w:rsid w:val="004B23A5"/>
    <w:rsid w:val="004B283D"/>
    <w:rsid w:val="004B2C5C"/>
    <w:rsid w:val="004B3092"/>
    <w:rsid w:val="004B3F0F"/>
    <w:rsid w:val="004B3F15"/>
    <w:rsid w:val="004B5C72"/>
    <w:rsid w:val="004B727C"/>
    <w:rsid w:val="004B787C"/>
    <w:rsid w:val="004C0536"/>
    <w:rsid w:val="004C1A8E"/>
    <w:rsid w:val="004C386E"/>
    <w:rsid w:val="004C39B8"/>
    <w:rsid w:val="004C47A5"/>
    <w:rsid w:val="004C521E"/>
    <w:rsid w:val="004C62C8"/>
    <w:rsid w:val="004C656B"/>
    <w:rsid w:val="004C6656"/>
    <w:rsid w:val="004C6A77"/>
    <w:rsid w:val="004C7451"/>
    <w:rsid w:val="004C774C"/>
    <w:rsid w:val="004C7827"/>
    <w:rsid w:val="004C7E8B"/>
    <w:rsid w:val="004D08E3"/>
    <w:rsid w:val="004D0C4F"/>
    <w:rsid w:val="004D0CBE"/>
    <w:rsid w:val="004D1882"/>
    <w:rsid w:val="004D18DB"/>
    <w:rsid w:val="004D2088"/>
    <w:rsid w:val="004D216F"/>
    <w:rsid w:val="004D2EBB"/>
    <w:rsid w:val="004D32E1"/>
    <w:rsid w:val="004D357A"/>
    <w:rsid w:val="004D4518"/>
    <w:rsid w:val="004D5AFD"/>
    <w:rsid w:val="004D5DCA"/>
    <w:rsid w:val="004D5F42"/>
    <w:rsid w:val="004D7092"/>
    <w:rsid w:val="004D7129"/>
    <w:rsid w:val="004D72AA"/>
    <w:rsid w:val="004D79C7"/>
    <w:rsid w:val="004D7E0D"/>
    <w:rsid w:val="004E0C5F"/>
    <w:rsid w:val="004E0D0F"/>
    <w:rsid w:val="004E0EE4"/>
    <w:rsid w:val="004E16D6"/>
    <w:rsid w:val="004E22FB"/>
    <w:rsid w:val="004E2F97"/>
    <w:rsid w:val="004E4928"/>
    <w:rsid w:val="004E5B60"/>
    <w:rsid w:val="004E5BE1"/>
    <w:rsid w:val="004E7A00"/>
    <w:rsid w:val="004F0860"/>
    <w:rsid w:val="004F0D04"/>
    <w:rsid w:val="004F1475"/>
    <w:rsid w:val="004F1481"/>
    <w:rsid w:val="004F2AEF"/>
    <w:rsid w:val="004F2E89"/>
    <w:rsid w:val="004F2F3D"/>
    <w:rsid w:val="004F317D"/>
    <w:rsid w:val="004F34A4"/>
    <w:rsid w:val="004F3833"/>
    <w:rsid w:val="004F4377"/>
    <w:rsid w:val="004F5137"/>
    <w:rsid w:val="004F605E"/>
    <w:rsid w:val="004F6601"/>
    <w:rsid w:val="004F7105"/>
    <w:rsid w:val="004F7524"/>
    <w:rsid w:val="004F7ABC"/>
    <w:rsid w:val="00500CF6"/>
    <w:rsid w:val="00501081"/>
    <w:rsid w:val="0050117B"/>
    <w:rsid w:val="00501EF5"/>
    <w:rsid w:val="00502110"/>
    <w:rsid w:val="00502174"/>
    <w:rsid w:val="0050445F"/>
    <w:rsid w:val="00504C30"/>
    <w:rsid w:val="00505386"/>
    <w:rsid w:val="005053C5"/>
    <w:rsid w:val="00505677"/>
    <w:rsid w:val="00505840"/>
    <w:rsid w:val="00506B01"/>
    <w:rsid w:val="00506E78"/>
    <w:rsid w:val="005074AF"/>
    <w:rsid w:val="00510ECA"/>
    <w:rsid w:val="00511578"/>
    <w:rsid w:val="00511ACA"/>
    <w:rsid w:val="0051207F"/>
    <w:rsid w:val="0051344C"/>
    <w:rsid w:val="00513993"/>
    <w:rsid w:val="00513B29"/>
    <w:rsid w:val="005141F3"/>
    <w:rsid w:val="00515C71"/>
    <w:rsid w:val="00515F2F"/>
    <w:rsid w:val="005161DF"/>
    <w:rsid w:val="00516797"/>
    <w:rsid w:val="0051722B"/>
    <w:rsid w:val="00520BBF"/>
    <w:rsid w:val="005210D4"/>
    <w:rsid w:val="00521104"/>
    <w:rsid w:val="0052216E"/>
    <w:rsid w:val="00522DD4"/>
    <w:rsid w:val="00523587"/>
    <w:rsid w:val="00523FD5"/>
    <w:rsid w:val="00524261"/>
    <w:rsid w:val="005242D0"/>
    <w:rsid w:val="00525417"/>
    <w:rsid w:val="00525D0D"/>
    <w:rsid w:val="005269C8"/>
    <w:rsid w:val="00526A6A"/>
    <w:rsid w:val="00526BD3"/>
    <w:rsid w:val="0052724F"/>
    <w:rsid w:val="00530537"/>
    <w:rsid w:val="005308A3"/>
    <w:rsid w:val="00530C64"/>
    <w:rsid w:val="00531601"/>
    <w:rsid w:val="00531662"/>
    <w:rsid w:val="00532580"/>
    <w:rsid w:val="005329DE"/>
    <w:rsid w:val="00532DBA"/>
    <w:rsid w:val="00533A06"/>
    <w:rsid w:val="005343F7"/>
    <w:rsid w:val="00535432"/>
    <w:rsid w:val="00535ABF"/>
    <w:rsid w:val="005362AB"/>
    <w:rsid w:val="005363B1"/>
    <w:rsid w:val="00536990"/>
    <w:rsid w:val="0053742C"/>
    <w:rsid w:val="0053750A"/>
    <w:rsid w:val="00537A45"/>
    <w:rsid w:val="00541F48"/>
    <w:rsid w:val="005423FA"/>
    <w:rsid w:val="005436FC"/>
    <w:rsid w:val="00543E1E"/>
    <w:rsid w:val="00544310"/>
    <w:rsid w:val="0054438B"/>
    <w:rsid w:val="00544704"/>
    <w:rsid w:val="005447DA"/>
    <w:rsid w:val="00544E9F"/>
    <w:rsid w:val="0054506A"/>
    <w:rsid w:val="0054544A"/>
    <w:rsid w:val="005466BC"/>
    <w:rsid w:val="005467A3"/>
    <w:rsid w:val="00546DFE"/>
    <w:rsid w:val="005478A7"/>
    <w:rsid w:val="005478E0"/>
    <w:rsid w:val="005500C1"/>
    <w:rsid w:val="0055039C"/>
    <w:rsid w:val="005508DA"/>
    <w:rsid w:val="00550EBB"/>
    <w:rsid w:val="0055128D"/>
    <w:rsid w:val="005513E6"/>
    <w:rsid w:val="00551858"/>
    <w:rsid w:val="00551863"/>
    <w:rsid w:val="0055241C"/>
    <w:rsid w:val="00553497"/>
    <w:rsid w:val="00553806"/>
    <w:rsid w:val="00553A6D"/>
    <w:rsid w:val="00553C1B"/>
    <w:rsid w:val="00553EC0"/>
    <w:rsid w:val="0055416D"/>
    <w:rsid w:val="00555E34"/>
    <w:rsid w:val="00555E46"/>
    <w:rsid w:val="00556014"/>
    <w:rsid w:val="005560D0"/>
    <w:rsid w:val="005563CA"/>
    <w:rsid w:val="00556CB9"/>
    <w:rsid w:val="00556D96"/>
    <w:rsid w:val="00556F25"/>
    <w:rsid w:val="005602CA"/>
    <w:rsid w:val="005604E0"/>
    <w:rsid w:val="005606BB"/>
    <w:rsid w:val="00560C73"/>
    <w:rsid w:val="00560D9D"/>
    <w:rsid w:val="00561925"/>
    <w:rsid w:val="00561EFB"/>
    <w:rsid w:val="00562075"/>
    <w:rsid w:val="00563951"/>
    <w:rsid w:val="00563A8F"/>
    <w:rsid w:val="00563F47"/>
    <w:rsid w:val="0056415C"/>
    <w:rsid w:val="00564296"/>
    <w:rsid w:val="005653C2"/>
    <w:rsid w:val="00565EC6"/>
    <w:rsid w:val="00566583"/>
    <w:rsid w:val="0056674F"/>
    <w:rsid w:val="00566901"/>
    <w:rsid w:val="00566BC6"/>
    <w:rsid w:val="00566CF0"/>
    <w:rsid w:val="00567102"/>
    <w:rsid w:val="00570B0A"/>
    <w:rsid w:val="0057160C"/>
    <w:rsid w:val="00571A1C"/>
    <w:rsid w:val="00571F94"/>
    <w:rsid w:val="005724B3"/>
    <w:rsid w:val="00573378"/>
    <w:rsid w:val="0057394D"/>
    <w:rsid w:val="005742F9"/>
    <w:rsid w:val="00574467"/>
    <w:rsid w:val="00574B9E"/>
    <w:rsid w:val="00575C08"/>
    <w:rsid w:val="00575D32"/>
    <w:rsid w:val="005763EC"/>
    <w:rsid w:val="005769B6"/>
    <w:rsid w:val="00576C19"/>
    <w:rsid w:val="00576CE4"/>
    <w:rsid w:val="00576F9C"/>
    <w:rsid w:val="00577285"/>
    <w:rsid w:val="0058053E"/>
    <w:rsid w:val="00580E85"/>
    <w:rsid w:val="00580F26"/>
    <w:rsid w:val="005811A5"/>
    <w:rsid w:val="00581396"/>
    <w:rsid w:val="0058173C"/>
    <w:rsid w:val="00581B36"/>
    <w:rsid w:val="00582416"/>
    <w:rsid w:val="00582648"/>
    <w:rsid w:val="005827EC"/>
    <w:rsid w:val="005841D6"/>
    <w:rsid w:val="00584BF2"/>
    <w:rsid w:val="00584F78"/>
    <w:rsid w:val="00585349"/>
    <w:rsid w:val="00585356"/>
    <w:rsid w:val="0058613A"/>
    <w:rsid w:val="0058752E"/>
    <w:rsid w:val="005876AC"/>
    <w:rsid w:val="0058785B"/>
    <w:rsid w:val="00587EC4"/>
    <w:rsid w:val="00590560"/>
    <w:rsid w:val="00590B7E"/>
    <w:rsid w:val="005916FE"/>
    <w:rsid w:val="00591B7F"/>
    <w:rsid w:val="0059231E"/>
    <w:rsid w:val="00592519"/>
    <w:rsid w:val="00593804"/>
    <w:rsid w:val="00593983"/>
    <w:rsid w:val="00594119"/>
    <w:rsid w:val="00594F99"/>
    <w:rsid w:val="005959D2"/>
    <w:rsid w:val="00596001"/>
    <w:rsid w:val="00596B8E"/>
    <w:rsid w:val="00596F22"/>
    <w:rsid w:val="005974DA"/>
    <w:rsid w:val="005977D6"/>
    <w:rsid w:val="00597BC8"/>
    <w:rsid w:val="005A0162"/>
    <w:rsid w:val="005A0A1A"/>
    <w:rsid w:val="005A1A98"/>
    <w:rsid w:val="005A1FDF"/>
    <w:rsid w:val="005A30C4"/>
    <w:rsid w:val="005A378A"/>
    <w:rsid w:val="005A3791"/>
    <w:rsid w:val="005A3FBB"/>
    <w:rsid w:val="005A5153"/>
    <w:rsid w:val="005A53A7"/>
    <w:rsid w:val="005A5A6E"/>
    <w:rsid w:val="005A60BF"/>
    <w:rsid w:val="005A7886"/>
    <w:rsid w:val="005A7AE2"/>
    <w:rsid w:val="005A7EAE"/>
    <w:rsid w:val="005B0284"/>
    <w:rsid w:val="005B06DC"/>
    <w:rsid w:val="005B14EC"/>
    <w:rsid w:val="005B16A5"/>
    <w:rsid w:val="005B2986"/>
    <w:rsid w:val="005B2D96"/>
    <w:rsid w:val="005B32E6"/>
    <w:rsid w:val="005B431E"/>
    <w:rsid w:val="005B44B4"/>
    <w:rsid w:val="005B4857"/>
    <w:rsid w:val="005B4C32"/>
    <w:rsid w:val="005B532A"/>
    <w:rsid w:val="005B5498"/>
    <w:rsid w:val="005B6546"/>
    <w:rsid w:val="005B7E37"/>
    <w:rsid w:val="005B7FFC"/>
    <w:rsid w:val="005C01A1"/>
    <w:rsid w:val="005C0944"/>
    <w:rsid w:val="005C098B"/>
    <w:rsid w:val="005C0A97"/>
    <w:rsid w:val="005C0D1C"/>
    <w:rsid w:val="005C1219"/>
    <w:rsid w:val="005C15A3"/>
    <w:rsid w:val="005C16BB"/>
    <w:rsid w:val="005C1AA1"/>
    <w:rsid w:val="005C27CF"/>
    <w:rsid w:val="005C2E20"/>
    <w:rsid w:val="005C3226"/>
    <w:rsid w:val="005C346D"/>
    <w:rsid w:val="005C35FF"/>
    <w:rsid w:val="005C380E"/>
    <w:rsid w:val="005C4336"/>
    <w:rsid w:val="005C5738"/>
    <w:rsid w:val="005C693A"/>
    <w:rsid w:val="005C7152"/>
    <w:rsid w:val="005C7202"/>
    <w:rsid w:val="005C7852"/>
    <w:rsid w:val="005D021F"/>
    <w:rsid w:val="005D0B24"/>
    <w:rsid w:val="005D1381"/>
    <w:rsid w:val="005D1584"/>
    <w:rsid w:val="005D235A"/>
    <w:rsid w:val="005D2BD2"/>
    <w:rsid w:val="005D31EF"/>
    <w:rsid w:val="005D3555"/>
    <w:rsid w:val="005D4909"/>
    <w:rsid w:val="005D4AC6"/>
    <w:rsid w:val="005D6360"/>
    <w:rsid w:val="005D68FC"/>
    <w:rsid w:val="005D6B1C"/>
    <w:rsid w:val="005D7017"/>
    <w:rsid w:val="005D7321"/>
    <w:rsid w:val="005D7B52"/>
    <w:rsid w:val="005D7BA1"/>
    <w:rsid w:val="005D7C35"/>
    <w:rsid w:val="005E0536"/>
    <w:rsid w:val="005E09CC"/>
    <w:rsid w:val="005E1974"/>
    <w:rsid w:val="005E2006"/>
    <w:rsid w:val="005E22AE"/>
    <w:rsid w:val="005E2608"/>
    <w:rsid w:val="005E27B8"/>
    <w:rsid w:val="005E2899"/>
    <w:rsid w:val="005E28DD"/>
    <w:rsid w:val="005E32EC"/>
    <w:rsid w:val="005E33BB"/>
    <w:rsid w:val="005E3A48"/>
    <w:rsid w:val="005E4033"/>
    <w:rsid w:val="005E45EC"/>
    <w:rsid w:val="005E5150"/>
    <w:rsid w:val="005E5616"/>
    <w:rsid w:val="005E580E"/>
    <w:rsid w:val="005E5A14"/>
    <w:rsid w:val="005E61AF"/>
    <w:rsid w:val="005E620E"/>
    <w:rsid w:val="005E6BBF"/>
    <w:rsid w:val="005E6CF0"/>
    <w:rsid w:val="005E7991"/>
    <w:rsid w:val="005E79B5"/>
    <w:rsid w:val="005E7DB6"/>
    <w:rsid w:val="005F0F24"/>
    <w:rsid w:val="005F122E"/>
    <w:rsid w:val="005F18E6"/>
    <w:rsid w:val="005F1F23"/>
    <w:rsid w:val="005F2183"/>
    <w:rsid w:val="005F2972"/>
    <w:rsid w:val="005F3615"/>
    <w:rsid w:val="005F4259"/>
    <w:rsid w:val="005F4A60"/>
    <w:rsid w:val="005F6203"/>
    <w:rsid w:val="005F6C30"/>
    <w:rsid w:val="005F6E1E"/>
    <w:rsid w:val="005F6E89"/>
    <w:rsid w:val="005F742C"/>
    <w:rsid w:val="005F7581"/>
    <w:rsid w:val="005F7CFE"/>
    <w:rsid w:val="00600986"/>
    <w:rsid w:val="00601542"/>
    <w:rsid w:val="0060185F"/>
    <w:rsid w:val="00601B7A"/>
    <w:rsid w:val="00602150"/>
    <w:rsid w:val="0060225B"/>
    <w:rsid w:val="0060263A"/>
    <w:rsid w:val="00602B27"/>
    <w:rsid w:val="0060345A"/>
    <w:rsid w:val="006036E5"/>
    <w:rsid w:val="006049BC"/>
    <w:rsid w:val="00606685"/>
    <w:rsid w:val="006067CD"/>
    <w:rsid w:val="00606FFA"/>
    <w:rsid w:val="00607887"/>
    <w:rsid w:val="00607996"/>
    <w:rsid w:val="00607B41"/>
    <w:rsid w:val="00607B87"/>
    <w:rsid w:val="006100D1"/>
    <w:rsid w:val="006102F4"/>
    <w:rsid w:val="006104FF"/>
    <w:rsid w:val="00610B33"/>
    <w:rsid w:val="00610CAE"/>
    <w:rsid w:val="00610DEF"/>
    <w:rsid w:val="006116E9"/>
    <w:rsid w:val="00611AC7"/>
    <w:rsid w:val="00612722"/>
    <w:rsid w:val="006136E9"/>
    <w:rsid w:val="00613886"/>
    <w:rsid w:val="006139DE"/>
    <w:rsid w:val="00613FC5"/>
    <w:rsid w:val="00614638"/>
    <w:rsid w:val="00615967"/>
    <w:rsid w:val="00616CE5"/>
    <w:rsid w:val="00617088"/>
    <w:rsid w:val="006179E2"/>
    <w:rsid w:val="00617FD4"/>
    <w:rsid w:val="006205E9"/>
    <w:rsid w:val="006211AF"/>
    <w:rsid w:val="0062233F"/>
    <w:rsid w:val="0062262D"/>
    <w:rsid w:val="00622876"/>
    <w:rsid w:val="00623A69"/>
    <w:rsid w:val="00623C18"/>
    <w:rsid w:val="00623F1A"/>
    <w:rsid w:val="0062423F"/>
    <w:rsid w:val="006247D7"/>
    <w:rsid w:val="006249CB"/>
    <w:rsid w:val="00625020"/>
    <w:rsid w:val="006254FD"/>
    <w:rsid w:val="00625DDA"/>
    <w:rsid w:val="00626568"/>
    <w:rsid w:val="00626746"/>
    <w:rsid w:val="00626FD2"/>
    <w:rsid w:val="00627F97"/>
    <w:rsid w:val="006313E4"/>
    <w:rsid w:val="006317A4"/>
    <w:rsid w:val="00631CFA"/>
    <w:rsid w:val="00631E28"/>
    <w:rsid w:val="0063225A"/>
    <w:rsid w:val="00632A86"/>
    <w:rsid w:val="00632D65"/>
    <w:rsid w:val="00633101"/>
    <w:rsid w:val="0063464F"/>
    <w:rsid w:val="00635436"/>
    <w:rsid w:val="006358C8"/>
    <w:rsid w:val="00635D4D"/>
    <w:rsid w:val="006360EB"/>
    <w:rsid w:val="006369AC"/>
    <w:rsid w:val="00636CC7"/>
    <w:rsid w:val="00637898"/>
    <w:rsid w:val="00637F8E"/>
    <w:rsid w:val="00641AAD"/>
    <w:rsid w:val="00641E7E"/>
    <w:rsid w:val="00643549"/>
    <w:rsid w:val="00644591"/>
    <w:rsid w:val="00644602"/>
    <w:rsid w:val="00644AF3"/>
    <w:rsid w:val="00644FDA"/>
    <w:rsid w:val="006457E5"/>
    <w:rsid w:val="00645D4B"/>
    <w:rsid w:val="00646091"/>
    <w:rsid w:val="00647B4F"/>
    <w:rsid w:val="00647BE9"/>
    <w:rsid w:val="00647E45"/>
    <w:rsid w:val="006500CF"/>
    <w:rsid w:val="0065043D"/>
    <w:rsid w:val="00650924"/>
    <w:rsid w:val="00650D3F"/>
    <w:rsid w:val="00651006"/>
    <w:rsid w:val="00651046"/>
    <w:rsid w:val="006513BF"/>
    <w:rsid w:val="00651431"/>
    <w:rsid w:val="00651A62"/>
    <w:rsid w:val="00651F7B"/>
    <w:rsid w:val="0065361F"/>
    <w:rsid w:val="0065363C"/>
    <w:rsid w:val="00654658"/>
    <w:rsid w:val="006549A6"/>
    <w:rsid w:val="00655337"/>
    <w:rsid w:val="00655C68"/>
    <w:rsid w:val="00656583"/>
    <w:rsid w:val="0065702F"/>
    <w:rsid w:val="006570E5"/>
    <w:rsid w:val="006578BD"/>
    <w:rsid w:val="00657D65"/>
    <w:rsid w:val="00660DB9"/>
    <w:rsid w:val="00660F2B"/>
    <w:rsid w:val="00661B21"/>
    <w:rsid w:val="00661E37"/>
    <w:rsid w:val="0066369E"/>
    <w:rsid w:val="00663938"/>
    <w:rsid w:val="00663B8E"/>
    <w:rsid w:val="00663E75"/>
    <w:rsid w:val="0066401F"/>
    <w:rsid w:val="00664740"/>
    <w:rsid w:val="00664EE9"/>
    <w:rsid w:val="00664F16"/>
    <w:rsid w:val="006659E6"/>
    <w:rsid w:val="00665E0D"/>
    <w:rsid w:val="006660D4"/>
    <w:rsid w:val="0066614D"/>
    <w:rsid w:val="006664BE"/>
    <w:rsid w:val="00666CFF"/>
    <w:rsid w:val="00666F1D"/>
    <w:rsid w:val="00667901"/>
    <w:rsid w:val="00667C5E"/>
    <w:rsid w:val="00670F29"/>
    <w:rsid w:val="00670F37"/>
    <w:rsid w:val="006710C5"/>
    <w:rsid w:val="00671B5E"/>
    <w:rsid w:val="0067210A"/>
    <w:rsid w:val="00672174"/>
    <w:rsid w:val="00672754"/>
    <w:rsid w:val="0067374C"/>
    <w:rsid w:val="006738CD"/>
    <w:rsid w:val="006738D2"/>
    <w:rsid w:val="00673C18"/>
    <w:rsid w:val="006748C9"/>
    <w:rsid w:val="00674B50"/>
    <w:rsid w:val="00675534"/>
    <w:rsid w:val="00675E62"/>
    <w:rsid w:val="00676311"/>
    <w:rsid w:val="0067681C"/>
    <w:rsid w:val="006768E5"/>
    <w:rsid w:val="0067710E"/>
    <w:rsid w:val="00677547"/>
    <w:rsid w:val="00680ADE"/>
    <w:rsid w:val="00680E89"/>
    <w:rsid w:val="00680FAE"/>
    <w:rsid w:val="0068151A"/>
    <w:rsid w:val="00681634"/>
    <w:rsid w:val="00681958"/>
    <w:rsid w:val="00681BF4"/>
    <w:rsid w:val="00682029"/>
    <w:rsid w:val="006823EB"/>
    <w:rsid w:val="0068255E"/>
    <w:rsid w:val="00682F6D"/>
    <w:rsid w:val="00683951"/>
    <w:rsid w:val="006849C6"/>
    <w:rsid w:val="00685C69"/>
    <w:rsid w:val="006861A7"/>
    <w:rsid w:val="0068626B"/>
    <w:rsid w:val="006878CA"/>
    <w:rsid w:val="00691217"/>
    <w:rsid w:val="00691C5E"/>
    <w:rsid w:val="00693913"/>
    <w:rsid w:val="00693AB7"/>
    <w:rsid w:val="006946B1"/>
    <w:rsid w:val="006950B2"/>
    <w:rsid w:val="006956C8"/>
    <w:rsid w:val="006956F7"/>
    <w:rsid w:val="00695A57"/>
    <w:rsid w:val="006966CD"/>
    <w:rsid w:val="006969DF"/>
    <w:rsid w:val="006974F7"/>
    <w:rsid w:val="00697B55"/>
    <w:rsid w:val="006A0201"/>
    <w:rsid w:val="006A0B56"/>
    <w:rsid w:val="006A0E3D"/>
    <w:rsid w:val="006A1A51"/>
    <w:rsid w:val="006A1B93"/>
    <w:rsid w:val="006A2E01"/>
    <w:rsid w:val="006A35F6"/>
    <w:rsid w:val="006A3811"/>
    <w:rsid w:val="006A3B23"/>
    <w:rsid w:val="006A3B45"/>
    <w:rsid w:val="006A4318"/>
    <w:rsid w:val="006A487F"/>
    <w:rsid w:val="006A5005"/>
    <w:rsid w:val="006A57F9"/>
    <w:rsid w:val="006A594E"/>
    <w:rsid w:val="006A664A"/>
    <w:rsid w:val="006A6749"/>
    <w:rsid w:val="006A7220"/>
    <w:rsid w:val="006A758B"/>
    <w:rsid w:val="006A789D"/>
    <w:rsid w:val="006A7DC7"/>
    <w:rsid w:val="006B0510"/>
    <w:rsid w:val="006B0992"/>
    <w:rsid w:val="006B0AEB"/>
    <w:rsid w:val="006B17AC"/>
    <w:rsid w:val="006B29D3"/>
    <w:rsid w:val="006B32D6"/>
    <w:rsid w:val="006B3725"/>
    <w:rsid w:val="006B393C"/>
    <w:rsid w:val="006B3C9A"/>
    <w:rsid w:val="006B42EC"/>
    <w:rsid w:val="006B450E"/>
    <w:rsid w:val="006B4583"/>
    <w:rsid w:val="006B5C9A"/>
    <w:rsid w:val="006B6B21"/>
    <w:rsid w:val="006B6F8D"/>
    <w:rsid w:val="006B7FA7"/>
    <w:rsid w:val="006C011E"/>
    <w:rsid w:val="006C065F"/>
    <w:rsid w:val="006C0E04"/>
    <w:rsid w:val="006C1B45"/>
    <w:rsid w:val="006C20EE"/>
    <w:rsid w:val="006C2AB1"/>
    <w:rsid w:val="006C2BEA"/>
    <w:rsid w:val="006C2C7D"/>
    <w:rsid w:val="006C2EF8"/>
    <w:rsid w:val="006C2F23"/>
    <w:rsid w:val="006C3938"/>
    <w:rsid w:val="006C428C"/>
    <w:rsid w:val="006C4B4C"/>
    <w:rsid w:val="006C4DB2"/>
    <w:rsid w:val="006C5771"/>
    <w:rsid w:val="006C579F"/>
    <w:rsid w:val="006C5B36"/>
    <w:rsid w:val="006C60F1"/>
    <w:rsid w:val="006C6588"/>
    <w:rsid w:val="006C683B"/>
    <w:rsid w:val="006C6DAC"/>
    <w:rsid w:val="006C734E"/>
    <w:rsid w:val="006C76DC"/>
    <w:rsid w:val="006C7839"/>
    <w:rsid w:val="006D090C"/>
    <w:rsid w:val="006D1058"/>
    <w:rsid w:val="006D262C"/>
    <w:rsid w:val="006D2FA1"/>
    <w:rsid w:val="006D3420"/>
    <w:rsid w:val="006D3886"/>
    <w:rsid w:val="006D3B27"/>
    <w:rsid w:val="006D431C"/>
    <w:rsid w:val="006D4777"/>
    <w:rsid w:val="006D4BCE"/>
    <w:rsid w:val="006D64BC"/>
    <w:rsid w:val="006D7097"/>
    <w:rsid w:val="006D768B"/>
    <w:rsid w:val="006D7804"/>
    <w:rsid w:val="006D7CFF"/>
    <w:rsid w:val="006D7F5B"/>
    <w:rsid w:val="006E0194"/>
    <w:rsid w:val="006E046C"/>
    <w:rsid w:val="006E0481"/>
    <w:rsid w:val="006E054B"/>
    <w:rsid w:val="006E078C"/>
    <w:rsid w:val="006E110B"/>
    <w:rsid w:val="006E1251"/>
    <w:rsid w:val="006E1797"/>
    <w:rsid w:val="006E1C86"/>
    <w:rsid w:val="006E1DED"/>
    <w:rsid w:val="006E2781"/>
    <w:rsid w:val="006E361E"/>
    <w:rsid w:val="006E3D88"/>
    <w:rsid w:val="006E3E9E"/>
    <w:rsid w:val="006E4562"/>
    <w:rsid w:val="006E5038"/>
    <w:rsid w:val="006E5A30"/>
    <w:rsid w:val="006E60B3"/>
    <w:rsid w:val="006E695A"/>
    <w:rsid w:val="006E7C8B"/>
    <w:rsid w:val="006F09DC"/>
    <w:rsid w:val="006F0A71"/>
    <w:rsid w:val="006F1877"/>
    <w:rsid w:val="006F3364"/>
    <w:rsid w:val="006F3F42"/>
    <w:rsid w:val="006F42C0"/>
    <w:rsid w:val="006F4EBE"/>
    <w:rsid w:val="006F5553"/>
    <w:rsid w:val="006F5BEB"/>
    <w:rsid w:val="006F7D22"/>
    <w:rsid w:val="007003A9"/>
    <w:rsid w:val="007003E8"/>
    <w:rsid w:val="00700509"/>
    <w:rsid w:val="00700A2F"/>
    <w:rsid w:val="00700B18"/>
    <w:rsid w:val="00700D5D"/>
    <w:rsid w:val="00701211"/>
    <w:rsid w:val="0070344F"/>
    <w:rsid w:val="00704595"/>
    <w:rsid w:val="00704CD6"/>
    <w:rsid w:val="00705443"/>
    <w:rsid w:val="0070607E"/>
    <w:rsid w:val="00706787"/>
    <w:rsid w:val="007067C9"/>
    <w:rsid w:val="0070697C"/>
    <w:rsid w:val="00706B69"/>
    <w:rsid w:val="00707463"/>
    <w:rsid w:val="00707908"/>
    <w:rsid w:val="007116C3"/>
    <w:rsid w:val="007118B2"/>
    <w:rsid w:val="00712568"/>
    <w:rsid w:val="00712922"/>
    <w:rsid w:val="00712DB7"/>
    <w:rsid w:val="00714B51"/>
    <w:rsid w:val="00714B8D"/>
    <w:rsid w:val="00715170"/>
    <w:rsid w:val="007157AE"/>
    <w:rsid w:val="00715CAE"/>
    <w:rsid w:val="00715D27"/>
    <w:rsid w:val="00715E90"/>
    <w:rsid w:val="00716C0F"/>
    <w:rsid w:val="00716DD4"/>
    <w:rsid w:val="00717659"/>
    <w:rsid w:val="007207D3"/>
    <w:rsid w:val="00720BDC"/>
    <w:rsid w:val="00720E81"/>
    <w:rsid w:val="0072112A"/>
    <w:rsid w:val="00721FFF"/>
    <w:rsid w:val="0072299A"/>
    <w:rsid w:val="00723375"/>
    <w:rsid w:val="007237C1"/>
    <w:rsid w:val="007237F8"/>
    <w:rsid w:val="00724038"/>
    <w:rsid w:val="00724145"/>
    <w:rsid w:val="00724D2E"/>
    <w:rsid w:val="00724F06"/>
    <w:rsid w:val="0072547A"/>
    <w:rsid w:val="0072672D"/>
    <w:rsid w:val="00726F63"/>
    <w:rsid w:val="0072731A"/>
    <w:rsid w:val="007302E3"/>
    <w:rsid w:val="00730668"/>
    <w:rsid w:val="007309B7"/>
    <w:rsid w:val="007312B6"/>
    <w:rsid w:val="0073196D"/>
    <w:rsid w:val="00732B8B"/>
    <w:rsid w:val="00734AFA"/>
    <w:rsid w:val="007352F7"/>
    <w:rsid w:val="00736486"/>
    <w:rsid w:val="00736B63"/>
    <w:rsid w:val="00737A3E"/>
    <w:rsid w:val="00740B5C"/>
    <w:rsid w:val="00740C3A"/>
    <w:rsid w:val="007418B0"/>
    <w:rsid w:val="00743CE3"/>
    <w:rsid w:val="00743D5B"/>
    <w:rsid w:val="00744571"/>
    <w:rsid w:val="007446E5"/>
    <w:rsid w:val="0074495E"/>
    <w:rsid w:val="00744E52"/>
    <w:rsid w:val="007451C1"/>
    <w:rsid w:val="0074527B"/>
    <w:rsid w:val="007452D6"/>
    <w:rsid w:val="007455CE"/>
    <w:rsid w:val="00746F8C"/>
    <w:rsid w:val="00747C3F"/>
    <w:rsid w:val="007518FC"/>
    <w:rsid w:val="00752BF6"/>
    <w:rsid w:val="00752F22"/>
    <w:rsid w:val="007533B0"/>
    <w:rsid w:val="0075397C"/>
    <w:rsid w:val="00753DEA"/>
    <w:rsid w:val="00754A90"/>
    <w:rsid w:val="00754E67"/>
    <w:rsid w:val="00754F19"/>
    <w:rsid w:val="007553D1"/>
    <w:rsid w:val="00755B09"/>
    <w:rsid w:val="00755DB4"/>
    <w:rsid w:val="00755E63"/>
    <w:rsid w:val="007570B4"/>
    <w:rsid w:val="00760112"/>
    <w:rsid w:val="00760AEE"/>
    <w:rsid w:val="00760BD3"/>
    <w:rsid w:val="00760DAA"/>
    <w:rsid w:val="00760FF7"/>
    <w:rsid w:val="00761B50"/>
    <w:rsid w:val="00762ECA"/>
    <w:rsid w:val="0076309B"/>
    <w:rsid w:val="00764666"/>
    <w:rsid w:val="00764F70"/>
    <w:rsid w:val="007650B7"/>
    <w:rsid w:val="00765E54"/>
    <w:rsid w:val="00765E8A"/>
    <w:rsid w:val="00766F8E"/>
    <w:rsid w:val="00767DA2"/>
    <w:rsid w:val="0077059D"/>
    <w:rsid w:val="00770C0E"/>
    <w:rsid w:val="00770F2A"/>
    <w:rsid w:val="00770F2E"/>
    <w:rsid w:val="007710BA"/>
    <w:rsid w:val="0077170C"/>
    <w:rsid w:val="007723C7"/>
    <w:rsid w:val="00772CF1"/>
    <w:rsid w:val="00772F07"/>
    <w:rsid w:val="00773174"/>
    <w:rsid w:val="00773506"/>
    <w:rsid w:val="007735E1"/>
    <w:rsid w:val="00773B1C"/>
    <w:rsid w:val="007743C3"/>
    <w:rsid w:val="00775300"/>
    <w:rsid w:val="007763D8"/>
    <w:rsid w:val="00776F64"/>
    <w:rsid w:val="00777D17"/>
    <w:rsid w:val="007801B3"/>
    <w:rsid w:val="0078122E"/>
    <w:rsid w:val="00781F62"/>
    <w:rsid w:val="00782197"/>
    <w:rsid w:val="007827C8"/>
    <w:rsid w:val="00782B89"/>
    <w:rsid w:val="007835E8"/>
    <w:rsid w:val="00783963"/>
    <w:rsid w:val="00783E0F"/>
    <w:rsid w:val="007845C4"/>
    <w:rsid w:val="00784A93"/>
    <w:rsid w:val="00784D0E"/>
    <w:rsid w:val="00784E11"/>
    <w:rsid w:val="00785625"/>
    <w:rsid w:val="00786050"/>
    <w:rsid w:val="0078640C"/>
    <w:rsid w:val="00787379"/>
    <w:rsid w:val="00791004"/>
    <w:rsid w:val="0079122F"/>
    <w:rsid w:val="007915AF"/>
    <w:rsid w:val="00792098"/>
    <w:rsid w:val="00792128"/>
    <w:rsid w:val="0079260A"/>
    <w:rsid w:val="00793450"/>
    <w:rsid w:val="00794F8E"/>
    <w:rsid w:val="0079642C"/>
    <w:rsid w:val="0079686B"/>
    <w:rsid w:val="007971A2"/>
    <w:rsid w:val="007973C5"/>
    <w:rsid w:val="007974F3"/>
    <w:rsid w:val="00797645"/>
    <w:rsid w:val="00797795"/>
    <w:rsid w:val="00797B84"/>
    <w:rsid w:val="00797E27"/>
    <w:rsid w:val="007A0A5A"/>
    <w:rsid w:val="007A0AD0"/>
    <w:rsid w:val="007A10B4"/>
    <w:rsid w:val="007A162E"/>
    <w:rsid w:val="007A172B"/>
    <w:rsid w:val="007A3215"/>
    <w:rsid w:val="007A3624"/>
    <w:rsid w:val="007A4656"/>
    <w:rsid w:val="007A4E55"/>
    <w:rsid w:val="007A5262"/>
    <w:rsid w:val="007A58AD"/>
    <w:rsid w:val="007A5DCD"/>
    <w:rsid w:val="007A7DE7"/>
    <w:rsid w:val="007B19BE"/>
    <w:rsid w:val="007B1C4D"/>
    <w:rsid w:val="007B2E3B"/>
    <w:rsid w:val="007B3A0A"/>
    <w:rsid w:val="007B4320"/>
    <w:rsid w:val="007B4353"/>
    <w:rsid w:val="007B4696"/>
    <w:rsid w:val="007B4749"/>
    <w:rsid w:val="007B4B0B"/>
    <w:rsid w:val="007B5BFC"/>
    <w:rsid w:val="007B5F98"/>
    <w:rsid w:val="007B72D8"/>
    <w:rsid w:val="007B7807"/>
    <w:rsid w:val="007B7DC9"/>
    <w:rsid w:val="007B7FA1"/>
    <w:rsid w:val="007C03DA"/>
    <w:rsid w:val="007C0AD6"/>
    <w:rsid w:val="007C0F48"/>
    <w:rsid w:val="007C12DF"/>
    <w:rsid w:val="007C20D6"/>
    <w:rsid w:val="007C2D30"/>
    <w:rsid w:val="007C3279"/>
    <w:rsid w:val="007C3DC9"/>
    <w:rsid w:val="007C42A8"/>
    <w:rsid w:val="007C44D9"/>
    <w:rsid w:val="007C4DB1"/>
    <w:rsid w:val="007C5BAB"/>
    <w:rsid w:val="007C6844"/>
    <w:rsid w:val="007C6944"/>
    <w:rsid w:val="007C6FAC"/>
    <w:rsid w:val="007D124B"/>
    <w:rsid w:val="007D15CA"/>
    <w:rsid w:val="007D386F"/>
    <w:rsid w:val="007D4183"/>
    <w:rsid w:val="007D4259"/>
    <w:rsid w:val="007D504D"/>
    <w:rsid w:val="007D5747"/>
    <w:rsid w:val="007D5E3A"/>
    <w:rsid w:val="007D67D6"/>
    <w:rsid w:val="007D6D87"/>
    <w:rsid w:val="007D6DCF"/>
    <w:rsid w:val="007D7291"/>
    <w:rsid w:val="007E055A"/>
    <w:rsid w:val="007E08D8"/>
    <w:rsid w:val="007E1729"/>
    <w:rsid w:val="007E2670"/>
    <w:rsid w:val="007E26AB"/>
    <w:rsid w:val="007E28B0"/>
    <w:rsid w:val="007E31D0"/>
    <w:rsid w:val="007E36EC"/>
    <w:rsid w:val="007E384F"/>
    <w:rsid w:val="007E53A6"/>
    <w:rsid w:val="007E5445"/>
    <w:rsid w:val="007E57BC"/>
    <w:rsid w:val="007E5A5E"/>
    <w:rsid w:val="007E655B"/>
    <w:rsid w:val="007E65B8"/>
    <w:rsid w:val="007E6AF3"/>
    <w:rsid w:val="007E6E0A"/>
    <w:rsid w:val="007E769E"/>
    <w:rsid w:val="007E7C35"/>
    <w:rsid w:val="007E7F54"/>
    <w:rsid w:val="007F079A"/>
    <w:rsid w:val="007F0D4D"/>
    <w:rsid w:val="007F197B"/>
    <w:rsid w:val="007F1AF5"/>
    <w:rsid w:val="007F24FC"/>
    <w:rsid w:val="007F2DFE"/>
    <w:rsid w:val="007F31E1"/>
    <w:rsid w:val="007F351D"/>
    <w:rsid w:val="007F37A8"/>
    <w:rsid w:val="007F37F3"/>
    <w:rsid w:val="007F4122"/>
    <w:rsid w:val="007F4EA7"/>
    <w:rsid w:val="007F6237"/>
    <w:rsid w:val="007F63C3"/>
    <w:rsid w:val="007F736D"/>
    <w:rsid w:val="007F7543"/>
    <w:rsid w:val="007F79AE"/>
    <w:rsid w:val="008003C7"/>
    <w:rsid w:val="0080200F"/>
    <w:rsid w:val="008020DF"/>
    <w:rsid w:val="00802B2F"/>
    <w:rsid w:val="00803FCD"/>
    <w:rsid w:val="00804534"/>
    <w:rsid w:val="00804FEC"/>
    <w:rsid w:val="00805A8E"/>
    <w:rsid w:val="00806364"/>
    <w:rsid w:val="00806AF0"/>
    <w:rsid w:val="00806B12"/>
    <w:rsid w:val="008077E9"/>
    <w:rsid w:val="00812709"/>
    <w:rsid w:val="00812B93"/>
    <w:rsid w:val="00812D72"/>
    <w:rsid w:val="008132C6"/>
    <w:rsid w:val="008143B4"/>
    <w:rsid w:val="0081443B"/>
    <w:rsid w:val="00814566"/>
    <w:rsid w:val="00815486"/>
    <w:rsid w:val="0081692A"/>
    <w:rsid w:val="00816B60"/>
    <w:rsid w:val="00817D63"/>
    <w:rsid w:val="0082008D"/>
    <w:rsid w:val="00820213"/>
    <w:rsid w:val="0082038C"/>
    <w:rsid w:val="008216BE"/>
    <w:rsid w:val="00821710"/>
    <w:rsid w:val="00821963"/>
    <w:rsid w:val="00822121"/>
    <w:rsid w:val="00822852"/>
    <w:rsid w:val="00822B91"/>
    <w:rsid w:val="00823BB2"/>
    <w:rsid w:val="00824E0F"/>
    <w:rsid w:val="00824E31"/>
    <w:rsid w:val="00825700"/>
    <w:rsid w:val="008267DF"/>
    <w:rsid w:val="00827594"/>
    <w:rsid w:val="008278CC"/>
    <w:rsid w:val="00827E44"/>
    <w:rsid w:val="00830974"/>
    <w:rsid w:val="008312D0"/>
    <w:rsid w:val="008317C9"/>
    <w:rsid w:val="00831AEC"/>
    <w:rsid w:val="00831B10"/>
    <w:rsid w:val="00831F8A"/>
    <w:rsid w:val="008321CF"/>
    <w:rsid w:val="00832EF7"/>
    <w:rsid w:val="008336AC"/>
    <w:rsid w:val="00833AEA"/>
    <w:rsid w:val="00833BBF"/>
    <w:rsid w:val="00834CD0"/>
    <w:rsid w:val="00834E5F"/>
    <w:rsid w:val="00835817"/>
    <w:rsid w:val="008358C3"/>
    <w:rsid w:val="00835907"/>
    <w:rsid w:val="00835908"/>
    <w:rsid w:val="00837787"/>
    <w:rsid w:val="00840F84"/>
    <w:rsid w:val="00841A61"/>
    <w:rsid w:val="00842226"/>
    <w:rsid w:val="0084266F"/>
    <w:rsid w:val="00842CB1"/>
    <w:rsid w:val="00842D2E"/>
    <w:rsid w:val="00842F89"/>
    <w:rsid w:val="0084327C"/>
    <w:rsid w:val="00843522"/>
    <w:rsid w:val="00843659"/>
    <w:rsid w:val="00843B74"/>
    <w:rsid w:val="00843ED9"/>
    <w:rsid w:val="00844E0C"/>
    <w:rsid w:val="0084526F"/>
    <w:rsid w:val="00846C35"/>
    <w:rsid w:val="0084724B"/>
    <w:rsid w:val="00847624"/>
    <w:rsid w:val="0084785D"/>
    <w:rsid w:val="008504A6"/>
    <w:rsid w:val="00850E4E"/>
    <w:rsid w:val="00851238"/>
    <w:rsid w:val="00851291"/>
    <w:rsid w:val="00851A9A"/>
    <w:rsid w:val="00851FB5"/>
    <w:rsid w:val="00852085"/>
    <w:rsid w:val="00852918"/>
    <w:rsid w:val="00852CA9"/>
    <w:rsid w:val="00852E71"/>
    <w:rsid w:val="00853BFD"/>
    <w:rsid w:val="00854665"/>
    <w:rsid w:val="008564F7"/>
    <w:rsid w:val="00857648"/>
    <w:rsid w:val="00857F26"/>
    <w:rsid w:val="00860297"/>
    <w:rsid w:val="00860901"/>
    <w:rsid w:val="008611D4"/>
    <w:rsid w:val="00861CAF"/>
    <w:rsid w:val="00861DF9"/>
    <w:rsid w:val="00861E4E"/>
    <w:rsid w:val="00861E8A"/>
    <w:rsid w:val="008637CC"/>
    <w:rsid w:val="00863828"/>
    <w:rsid w:val="00864774"/>
    <w:rsid w:val="0086488E"/>
    <w:rsid w:val="00865596"/>
    <w:rsid w:val="0086659C"/>
    <w:rsid w:val="00866E0A"/>
    <w:rsid w:val="00866E9E"/>
    <w:rsid w:val="00867DB1"/>
    <w:rsid w:val="00871E78"/>
    <w:rsid w:val="0087239F"/>
    <w:rsid w:val="008750D2"/>
    <w:rsid w:val="0087548B"/>
    <w:rsid w:val="00877510"/>
    <w:rsid w:val="008805FE"/>
    <w:rsid w:val="0088070F"/>
    <w:rsid w:val="00881343"/>
    <w:rsid w:val="008816C0"/>
    <w:rsid w:val="00881835"/>
    <w:rsid w:val="00881FA5"/>
    <w:rsid w:val="008830EC"/>
    <w:rsid w:val="0088328F"/>
    <w:rsid w:val="008835D1"/>
    <w:rsid w:val="00883630"/>
    <w:rsid w:val="00883847"/>
    <w:rsid w:val="008839E8"/>
    <w:rsid w:val="00883FE2"/>
    <w:rsid w:val="00884986"/>
    <w:rsid w:val="00884B2E"/>
    <w:rsid w:val="00884DA0"/>
    <w:rsid w:val="00884EDE"/>
    <w:rsid w:val="00885103"/>
    <w:rsid w:val="00885366"/>
    <w:rsid w:val="0088586F"/>
    <w:rsid w:val="00885CE7"/>
    <w:rsid w:val="00886970"/>
    <w:rsid w:val="00886D75"/>
    <w:rsid w:val="00887714"/>
    <w:rsid w:val="00887B01"/>
    <w:rsid w:val="00890220"/>
    <w:rsid w:val="00890E76"/>
    <w:rsid w:val="00891C79"/>
    <w:rsid w:val="00892516"/>
    <w:rsid w:val="00892594"/>
    <w:rsid w:val="008926E0"/>
    <w:rsid w:val="008932B1"/>
    <w:rsid w:val="008934DB"/>
    <w:rsid w:val="00893519"/>
    <w:rsid w:val="00893D6A"/>
    <w:rsid w:val="00893ED5"/>
    <w:rsid w:val="0089432B"/>
    <w:rsid w:val="00895EF8"/>
    <w:rsid w:val="00896022"/>
    <w:rsid w:val="00896971"/>
    <w:rsid w:val="0089722F"/>
    <w:rsid w:val="0089760D"/>
    <w:rsid w:val="0089787D"/>
    <w:rsid w:val="00897BF0"/>
    <w:rsid w:val="008A03AF"/>
    <w:rsid w:val="008A0850"/>
    <w:rsid w:val="008A0B40"/>
    <w:rsid w:val="008A1181"/>
    <w:rsid w:val="008A154F"/>
    <w:rsid w:val="008A1B46"/>
    <w:rsid w:val="008A2433"/>
    <w:rsid w:val="008A2AEC"/>
    <w:rsid w:val="008A4129"/>
    <w:rsid w:val="008A4612"/>
    <w:rsid w:val="008A469A"/>
    <w:rsid w:val="008A5AFB"/>
    <w:rsid w:val="008A6857"/>
    <w:rsid w:val="008A6BFE"/>
    <w:rsid w:val="008A6D32"/>
    <w:rsid w:val="008B001C"/>
    <w:rsid w:val="008B0773"/>
    <w:rsid w:val="008B0BD5"/>
    <w:rsid w:val="008B1FA5"/>
    <w:rsid w:val="008B2030"/>
    <w:rsid w:val="008B2B9B"/>
    <w:rsid w:val="008B2F79"/>
    <w:rsid w:val="008B5AD7"/>
    <w:rsid w:val="008B5D82"/>
    <w:rsid w:val="008C01A0"/>
    <w:rsid w:val="008C079F"/>
    <w:rsid w:val="008C0C00"/>
    <w:rsid w:val="008C0D29"/>
    <w:rsid w:val="008C12E3"/>
    <w:rsid w:val="008C2132"/>
    <w:rsid w:val="008C2316"/>
    <w:rsid w:val="008C2910"/>
    <w:rsid w:val="008C2A5E"/>
    <w:rsid w:val="008C30D7"/>
    <w:rsid w:val="008C3C4F"/>
    <w:rsid w:val="008C3E3F"/>
    <w:rsid w:val="008C4429"/>
    <w:rsid w:val="008C4788"/>
    <w:rsid w:val="008C4AA4"/>
    <w:rsid w:val="008C4F5B"/>
    <w:rsid w:val="008C5106"/>
    <w:rsid w:val="008C5160"/>
    <w:rsid w:val="008C5546"/>
    <w:rsid w:val="008C5ADC"/>
    <w:rsid w:val="008C5E89"/>
    <w:rsid w:val="008C7E8D"/>
    <w:rsid w:val="008D094A"/>
    <w:rsid w:val="008D0E55"/>
    <w:rsid w:val="008D1D71"/>
    <w:rsid w:val="008D1E88"/>
    <w:rsid w:val="008D1F8A"/>
    <w:rsid w:val="008D2121"/>
    <w:rsid w:val="008D41DD"/>
    <w:rsid w:val="008D42F7"/>
    <w:rsid w:val="008D518E"/>
    <w:rsid w:val="008D5ABC"/>
    <w:rsid w:val="008D5AF9"/>
    <w:rsid w:val="008D61DC"/>
    <w:rsid w:val="008D62F7"/>
    <w:rsid w:val="008D6631"/>
    <w:rsid w:val="008D66BF"/>
    <w:rsid w:val="008D68FF"/>
    <w:rsid w:val="008D6AD5"/>
    <w:rsid w:val="008D6C75"/>
    <w:rsid w:val="008E077B"/>
    <w:rsid w:val="008E0A29"/>
    <w:rsid w:val="008E11E6"/>
    <w:rsid w:val="008E1353"/>
    <w:rsid w:val="008E1586"/>
    <w:rsid w:val="008E278D"/>
    <w:rsid w:val="008E28AE"/>
    <w:rsid w:val="008E2A6A"/>
    <w:rsid w:val="008E2EFC"/>
    <w:rsid w:val="008E3131"/>
    <w:rsid w:val="008E3303"/>
    <w:rsid w:val="008E3F89"/>
    <w:rsid w:val="008E3FC3"/>
    <w:rsid w:val="008E52DC"/>
    <w:rsid w:val="008E5590"/>
    <w:rsid w:val="008E6566"/>
    <w:rsid w:val="008E6BB7"/>
    <w:rsid w:val="008E6EEF"/>
    <w:rsid w:val="008E7545"/>
    <w:rsid w:val="008F0E2E"/>
    <w:rsid w:val="008F10F7"/>
    <w:rsid w:val="008F1B2D"/>
    <w:rsid w:val="008F22B7"/>
    <w:rsid w:val="008F235C"/>
    <w:rsid w:val="008F2B04"/>
    <w:rsid w:val="008F34F8"/>
    <w:rsid w:val="008F4342"/>
    <w:rsid w:val="008F45AA"/>
    <w:rsid w:val="008F4DC2"/>
    <w:rsid w:val="008F57E6"/>
    <w:rsid w:val="008F69EB"/>
    <w:rsid w:val="008F6EDA"/>
    <w:rsid w:val="008F77E7"/>
    <w:rsid w:val="008F7AA9"/>
    <w:rsid w:val="009023BF"/>
    <w:rsid w:val="00903076"/>
    <w:rsid w:val="009037C1"/>
    <w:rsid w:val="009042A0"/>
    <w:rsid w:val="0090476A"/>
    <w:rsid w:val="00904BE4"/>
    <w:rsid w:val="00905409"/>
    <w:rsid w:val="00905661"/>
    <w:rsid w:val="00905A59"/>
    <w:rsid w:val="009064D4"/>
    <w:rsid w:val="009065AC"/>
    <w:rsid w:val="0090744E"/>
    <w:rsid w:val="009077A3"/>
    <w:rsid w:val="009077A9"/>
    <w:rsid w:val="009077FA"/>
    <w:rsid w:val="009078B0"/>
    <w:rsid w:val="009078C0"/>
    <w:rsid w:val="00907BE1"/>
    <w:rsid w:val="00907DC7"/>
    <w:rsid w:val="009109FB"/>
    <w:rsid w:val="00910E0B"/>
    <w:rsid w:val="00911026"/>
    <w:rsid w:val="009120DD"/>
    <w:rsid w:val="0091303C"/>
    <w:rsid w:val="00914D66"/>
    <w:rsid w:val="00915C33"/>
    <w:rsid w:val="0091644A"/>
    <w:rsid w:val="0091679E"/>
    <w:rsid w:val="009206BA"/>
    <w:rsid w:val="00920CE8"/>
    <w:rsid w:val="0092180E"/>
    <w:rsid w:val="00921888"/>
    <w:rsid w:val="009227E4"/>
    <w:rsid w:val="00922BE8"/>
    <w:rsid w:val="00924808"/>
    <w:rsid w:val="00924857"/>
    <w:rsid w:val="009249BF"/>
    <w:rsid w:val="00925CB7"/>
    <w:rsid w:val="00925D46"/>
    <w:rsid w:val="00926025"/>
    <w:rsid w:val="00926503"/>
    <w:rsid w:val="00926B5C"/>
    <w:rsid w:val="00927F2E"/>
    <w:rsid w:val="009303C5"/>
    <w:rsid w:val="009303D8"/>
    <w:rsid w:val="0093105F"/>
    <w:rsid w:val="00931091"/>
    <w:rsid w:val="0093139B"/>
    <w:rsid w:val="009315C0"/>
    <w:rsid w:val="00931A2F"/>
    <w:rsid w:val="00931FFC"/>
    <w:rsid w:val="00932171"/>
    <w:rsid w:val="009321C5"/>
    <w:rsid w:val="009322DF"/>
    <w:rsid w:val="009325E9"/>
    <w:rsid w:val="00932A35"/>
    <w:rsid w:val="00932D5B"/>
    <w:rsid w:val="00933F21"/>
    <w:rsid w:val="0093475A"/>
    <w:rsid w:val="00934E30"/>
    <w:rsid w:val="00935313"/>
    <w:rsid w:val="0093626E"/>
    <w:rsid w:val="00937258"/>
    <w:rsid w:val="0093793C"/>
    <w:rsid w:val="00937FE4"/>
    <w:rsid w:val="00937FF8"/>
    <w:rsid w:val="00940FE6"/>
    <w:rsid w:val="0094184F"/>
    <w:rsid w:val="0094263B"/>
    <w:rsid w:val="00942CC5"/>
    <w:rsid w:val="00943192"/>
    <w:rsid w:val="009437D7"/>
    <w:rsid w:val="00943A59"/>
    <w:rsid w:val="009455EB"/>
    <w:rsid w:val="00945A9B"/>
    <w:rsid w:val="00945AB6"/>
    <w:rsid w:val="00945C03"/>
    <w:rsid w:val="00945F4F"/>
    <w:rsid w:val="009463E5"/>
    <w:rsid w:val="009473ED"/>
    <w:rsid w:val="00947501"/>
    <w:rsid w:val="009476E7"/>
    <w:rsid w:val="00947F04"/>
    <w:rsid w:val="009500E1"/>
    <w:rsid w:val="009515FB"/>
    <w:rsid w:val="009519A8"/>
    <w:rsid w:val="00952E75"/>
    <w:rsid w:val="00953312"/>
    <w:rsid w:val="00953716"/>
    <w:rsid w:val="00953762"/>
    <w:rsid w:val="0095432E"/>
    <w:rsid w:val="009543DD"/>
    <w:rsid w:val="00955244"/>
    <w:rsid w:val="00955521"/>
    <w:rsid w:val="00955D87"/>
    <w:rsid w:val="00956641"/>
    <w:rsid w:val="009571A5"/>
    <w:rsid w:val="00962115"/>
    <w:rsid w:val="009627E4"/>
    <w:rsid w:val="00962ABE"/>
    <w:rsid w:val="00962E67"/>
    <w:rsid w:val="00962E81"/>
    <w:rsid w:val="00963C64"/>
    <w:rsid w:val="00964785"/>
    <w:rsid w:val="00964F1C"/>
    <w:rsid w:val="009656E0"/>
    <w:rsid w:val="009658A9"/>
    <w:rsid w:val="00965C51"/>
    <w:rsid w:val="00966ADB"/>
    <w:rsid w:val="00966CE4"/>
    <w:rsid w:val="009670C8"/>
    <w:rsid w:val="00967C11"/>
    <w:rsid w:val="00967E59"/>
    <w:rsid w:val="009700DE"/>
    <w:rsid w:val="0097021A"/>
    <w:rsid w:val="00970B7D"/>
    <w:rsid w:val="00970F57"/>
    <w:rsid w:val="00971824"/>
    <w:rsid w:val="0097192F"/>
    <w:rsid w:val="00972F7A"/>
    <w:rsid w:val="009739C6"/>
    <w:rsid w:val="00974375"/>
    <w:rsid w:val="00974A20"/>
    <w:rsid w:val="00974F56"/>
    <w:rsid w:val="00975EAA"/>
    <w:rsid w:val="00976154"/>
    <w:rsid w:val="00976E86"/>
    <w:rsid w:val="009773BB"/>
    <w:rsid w:val="00977F7F"/>
    <w:rsid w:val="00977FCA"/>
    <w:rsid w:val="009808A7"/>
    <w:rsid w:val="009808F5"/>
    <w:rsid w:val="00980BE3"/>
    <w:rsid w:val="00980F02"/>
    <w:rsid w:val="00982DCA"/>
    <w:rsid w:val="0098320F"/>
    <w:rsid w:val="00983D34"/>
    <w:rsid w:val="009843B9"/>
    <w:rsid w:val="009847C2"/>
    <w:rsid w:val="009858C8"/>
    <w:rsid w:val="00985A93"/>
    <w:rsid w:val="00986986"/>
    <w:rsid w:val="00986AB7"/>
    <w:rsid w:val="0098705D"/>
    <w:rsid w:val="0098785C"/>
    <w:rsid w:val="00990A31"/>
    <w:rsid w:val="00990C4F"/>
    <w:rsid w:val="00991FAD"/>
    <w:rsid w:val="009921F1"/>
    <w:rsid w:val="00993373"/>
    <w:rsid w:val="009937FB"/>
    <w:rsid w:val="00993F49"/>
    <w:rsid w:val="00994A37"/>
    <w:rsid w:val="00994EC6"/>
    <w:rsid w:val="0099583D"/>
    <w:rsid w:val="00995DB8"/>
    <w:rsid w:val="00996670"/>
    <w:rsid w:val="0099696C"/>
    <w:rsid w:val="00996B5F"/>
    <w:rsid w:val="00997062"/>
    <w:rsid w:val="00997E32"/>
    <w:rsid w:val="009A01C3"/>
    <w:rsid w:val="009A0883"/>
    <w:rsid w:val="009A0CAE"/>
    <w:rsid w:val="009A0F23"/>
    <w:rsid w:val="009A0FD7"/>
    <w:rsid w:val="009A1201"/>
    <w:rsid w:val="009A20BE"/>
    <w:rsid w:val="009A252B"/>
    <w:rsid w:val="009A252F"/>
    <w:rsid w:val="009A3A3A"/>
    <w:rsid w:val="009A436C"/>
    <w:rsid w:val="009A4C29"/>
    <w:rsid w:val="009A56B9"/>
    <w:rsid w:val="009A5F71"/>
    <w:rsid w:val="009A63B4"/>
    <w:rsid w:val="009A6CCF"/>
    <w:rsid w:val="009A6D70"/>
    <w:rsid w:val="009A7F3D"/>
    <w:rsid w:val="009B1964"/>
    <w:rsid w:val="009B3083"/>
    <w:rsid w:val="009B3090"/>
    <w:rsid w:val="009B36AF"/>
    <w:rsid w:val="009B425A"/>
    <w:rsid w:val="009B4385"/>
    <w:rsid w:val="009B4E65"/>
    <w:rsid w:val="009B5335"/>
    <w:rsid w:val="009B6D69"/>
    <w:rsid w:val="009B766A"/>
    <w:rsid w:val="009B7690"/>
    <w:rsid w:val="009C04C3"/>
    <w:rsid w:val="009C0BA9"/>
    <w:rsid w:val="009C0D64"/>
    <w:rsid w:val="009C0EE3"/>
    <w:rsid w:val="009C0FA8"/>
    <w:rsid w:val="009C1CD0"/>
    <w:rsid w:val="009C2335"/>
    <w:rsid w:val="009C24C0"/>
    <w:rsid w:val="009C3062"/>
    <w:rsid w:val="009C3EB5"/>
    <w:rsid w:val="009C43D5"/>
    <w:rsid w:val="009C4E76"/>
    <w:rsid w:val="009C5043"/>
    <w:rsid w:val="009C558A"/>
    <w:rsid w:val="009C566C"/>
    <w:rsid w:val="009C5C6F"/>
    <w:rsid w:val="009C5E4F"/>
    <w:rsid w:val="009C6057"/>
    <w:rsid w:val="009C6BD2"/>
    <w:rsid w:val="009C7A3E"/>
    <w:rsid w:val="009D069D"/>
    <w:rsid w:val="009D1473"/>
    <w:rsid w:val="009D1990"/>
    <w:rsid w:val="009D1A97"/>
    <w:rsid w:val="009D2156"/>
    <w:rsid w:val="009D2707"/>
    <w:rsid w:val="009D315B"/>
    <w:rsid w:val="009D4F02"/>
    <w:rsid w:val="009D5A27"/>
    <w:rsid w:val="009D5BC5"/>
    <w:rsid w:val="009D735D"/>
    <w:rsid w:val="009D7DDB"/>
    <w:rsid w:val="009E01C6"/>
    <w:rsid w:val="009E0F6E"/>
    <w:rsid w:val="009E170D"/>
    <w:rsid w:val="009E21AE"/>
    <w:rsid w:val="009E21C5"/>
    <w:rsid w:val="009E3017"/>
    <w:rsid w:val="009E3474"/>
    <w:rsid w:val="009E3A81"/>
    <w:rsid w:val="009E441A"/>
    <w:rsid w:val="009E4573"/>
    <w:rsid w:val="009E466D"/>
    <w:rsid w:val="009E4D50"/>
    <w:rsid w:val="009E506B"/>
    <w:rsid w:val="009E52EA"/>
    <w:rsid w:val="009E63C0"/>
    <w:rsid w:val="009E684F"/>
    <w:rsid w:val="009E7E4F"/>
    <w:rsid w:val="009F0B74"/>
    <w:rsid w:val="009F0D75"/>
    <w:rsid w:val="009F1A23"/>
    <w:rsid w:val="009F2019"/>
    <w:rsid w:val="009F23E3"/>
    <w:rsid w:val="009F287C"/>
    <w:rsid w:val="009F368C"/>
    <w:rsid w:val="009F4753"/>
    <w:rsid w:val="009F5CA2"/>
    <w:rsid w:val="009F61CF"/>
    <w:rsid w:val="009F69F7"/>
    <w:rsid w:val="009F6ECD"/>
    <w:rsid w:val="009F7EC7"/>
    <w:rsid w:val="00A00FB9"/>
    <w:rsid w:val="00A01885"/>
    <w:rsid w:val="00A01BBD"/>
    <w:rsid w:val="00A023C8"/>
    <w:rsid w:val="00A02A68"/>
    <w:rsid w:val="00A02D90"/>
    <w:rsid w:val="00A03C77"/>
    <w:rsid w:val="00A03DAF"/>
    <w:rsid w:val="00A04032"/>
    <w:rsid w:val="00A04494"/>
    <w:rsid w:val="00A04D5E"/>
    <w:rsid w:val="00A04ECF"/>
    <w:rsid w:val="00A06223"/>
    <w:rsid w:val="00A0627C"/>
    <w:rsid w:val="00A0629F"/>
    <w:rsid w:val="00A07A49"/>
    <w:rsid w:val="00A10307"/>
    <w:rsid w:val="00A113A4"/>
    <w:rsid w:val="00A115AD"/>
    <w:rsid w:val="00A11895"/>
    <w:rsid w:val="00A11AD0"/>
    <w:rsid w:val="00A11F94"/>
    <w:rsid w:val="00A1270B"/>
    <w:rsid w:val="00A12CAA"/>
    <w:rsid w:val="00A13C8C"/>
    <w:rsid w:val="00A13F77"/>
    <w:rsid w:val="00A142DB"/>
    <w:rsid w:val="00A144C5"/>
    <w:rsid w:val="00A1508E"/>
    <w:rsid w:val="00A1546E"/>
    <w:rsid w:val="00A163CC"/>
    <w:rsid w:val="00A164F7"/>
    <w:rsid w:val="00A17386"/>
    <w:rsid w:val="00A17D56"/>
    <w:rsid w:val="00A205C1"/>
    <w:rsid w:val="00A20616"/>
    <w:rsid w:val="00A208BE"/>
    <w:rsid w:val="00A21904"/>
    <w:rsid w:val="00A2229B"/>
    <w:rsid w:val="00A22393"/>
    <w:rsid w:val="00A2282B"/>
    <w:rsid w:val="00A22950"/>
    <w:rsid w:val="00A23518"/>
    <w:rsid w:val="00A23771"/>
    <w:rsid w:val="00A2395A"/>
    <w:rsid w:val="00A23C67"/>
    <w:rsid w:val="00A23E81"/>
    <w:rsid w:val="00A24218"/>
    <w:rsid w:val="00A242F8"/>
    <w:rsid w:val="00A267C2"/>
    <w:rsid w:val="00A26878"/>
    <w:rsid w:val="00A27B82"/>
    <w:rsid w:val="00A27F65"/>
    <w:rsid w:val="00A300C9"/>
    <w:rsid w:val="00A302AE"/>
    <w:rsid w:val="00A310A4"/>
    <w:rsid w:val="00A324BC"/>
    <w:rsid w:val="00A32B25"/>
    <w:rsid w:val="00A32DF5"/>
    <w:rsid w:val="00A32ED4"/>
    <w:rsid w:val="00A32F59"/>
    <w:rsid w:val="00A33075"/>
    <w:rsid w:val="00A335C0"/>
    <w:rsid w:val="00A33919"/>
    <w:rsid w:val="00A33D37"/>
    <w:rsid w:val="00A34391"/>
    <w:rsid w:val="00A34C56"/>
    <w:rsid w:val="00A34F65"/>
    <w:rsid w:val="00A350C2"/>
    <w:rsid w:val="00A362C5"/>
    <w:rsid w:val="00A3719C"/>
    <w:rsid w:val="00A372D4"/>
    <w:rsid w:val="00A37A40"/>
    <w:rsid w:val="00A37BF7"/>
    <w:rsid w:val="00A4038A"/>
    <w:rsid w:val="00A407F0"/>
    <w:rsid w:val="00A40D4F"/>
    <w:rsid w:val="00A40D7C"/>
    <w:rsid w:val="00A41EB8"/>
    <w:rsid w:val="00A41FA4"/>
    <w:rsid w:val="00A42275"/>
    <w:rsid w:val="00A4385C"/>
    <w:rsid w:val="00A446CE"/>
    <w:rsid w:val="00A451D3"/>
    <w:rsid w:val="00A460EF"/>
    <w:rsid w:val="00A4629B"/>
    <w:rsid w:val="00A463AA"/>
    <w:rsid w:val="00A465A8"/>
    <w:rsid w:val="00A46F68"/>
    <w:rsid w:val="00A46FC5"/>
    <w:rsid w:val="00A47225"/>
    <w:rsid w:val="00A476CD"/>
    <w:rsid w:val="00A47BF0"/>
    <w:rsid w:val="00A47D17"/>
    <w:rsid w:val="00A50316"/>
    <w:rsid w:val="00A50683"/>
    <w:rsid w:val="00A50FC2"/>
    <w:rsid w:val="00A5163D"/>
    <w:rsid w:val="00A51E49"/>
    <w:rsid w:val="00A52180"/>
    <w:rsid w:val="00A524DB"/>
    <w:rsid w:val="00A5265D"/>
    <w:rsid w:val="00A53262"/>
    <w:rsid w:val="00A54507"/>
    <w:rsid w:val="00A546CD"/>
    <w:rsid w:val="00A55B91"/>
    <w:rsid w:val="00A55E34"/>
    <w:rsid w:val="00A5757F"/>
    <w:rsid w:val="00A5775F"/>
    <w:rsid w:val="00A61356"/>
    <w:rsid w:val="00A6144F"/>
    <w:rsid w:val="00A6281B"/>
    <w:rsid w:val="00A63A9D"/>
    <w:rsid w:val="00A6408C"/>
    <w:rsid w:val="00A651B6"/>
    <w:rsid w:val="00A658D5"/>
    <w:rsid w:val="00A6592A"/>
    <w:rsid w:val="00A65F0A"/>
    <w:rsid w:val="00A663CB"/>
    <w:rsid w:val="00A67B2A"/>
    <w:rsid w:val="00A70AD5"/>
    <w:rsid w:val="00A70F90"/>
    <w:rsid w:val="00A71067"/>
    <w:rsid w:val="00A7134E"/>
    <w:rsid w:val="00A72D29"/>
    <w:rsid w:val="00A72F88"/>
    <w:rsid w:val="00A73CCF"/>
    <w:rsid w:val="00A73ED2"/>
    <w:rsid w:val="00A74C19"/>
    <w:rsid w:val="00A750A1"/>
    <w:rsid w:val="00A75618"/>
    <w:rsid w:val="00A76024"/>
    <w:rsid w:val="00A77BED"/>
    <w:rsid w:val="00A81172"/>
    <w:rsid w:val="00A81458"/>
    <w:rsid w:val="00A81A36"/>
    <w:rsid w:val="00A82777"/>
    <w:rsid w:val="00A8298F"/>
    <w:rsid w:val="00A8312A"/>
    <w:rsid w:val="00A83B57"/>
    <w:rsid w:val="00A8407D"/>
    <w:rsid w:val="00A84B23"/>
    <w:rsid w:val="00A855EB"/>
    <w:rsid w:val="00A85A04"/>
    <w:rsid w:val="00A86335"/>
    <w:rsid w:val="00A86384"/>
    <w:rsid w:val="00A86420"/>
    <w:rsid w:val="00A865E5"/>
    <w:rsid w:val="00A865EE"/>
    <w:rsid w:val="00A86A69"/>
    <w:rsid w:val="00A86D7A"/>
    <w:rsid w:val="00A8737E"/>
    <w:rsid w:val="00A87A51"/>
    <w:rsid w:val="00A87BD3"/>
    <w:rsid w:val="00A910C0"/>
    <w:rsid w:val="00A9166C"/>
    <w:rsid w:val="00A91A7E"/>
    <w:rsid w:val="00A92537"/>
    <w:rsid w:val="00A92914"/>
    <w:rsid w:val="00A92EA3"/>
    <w:rsid w:val="00A93778"/>
    <w:rsid w:val="00A9476A"/>
    <w:rsid w:val="00A94E1D"/>
    <w:rsid w:val="00A95987"/>
    <w:rsid w:val="00A95A3E"/>
    <w:rsid w:val="00A96490"/>
    <w:rsid w:val="00A9754A"/>
    <w:rsid w:val="00A97E70"/>
    <w:rsid w:val="00AA0489"/>
    <w:rsid w:val="00AA0FCF"/>
    <w:rsid w:val="00AA0FD7"/>
    <w:rsid w:val="00AA10B7"/>
    <w:rsid w:val="00AA1226"/>
    <w:rsid w:val="00AA1274"/>
    <w:rsid w:val="00AA1561"/>
    <w:rsid w:val="00AA186A"/>
    <w:rsid w:val="00AA1A56"/>
    <w:rsid w:val="00AA262A"/>
    <w:rsid w:val="00AA2BB2"/>
    <w:rsid w:val="00AA2CA0"/>
    <w:rsid w:val="00AA2D2D"/>
    <w:rsid w:val="00AA34E1"/>
    <w:rsid w:val="00AA353B"/>
    <w:rsid w:val="00AA3723"/>
    <w:rsid w:val="00AA38B7"/>
    <w:rsid w:val="00AA467D"/>
    <w:rsid w:val="00AA4D54"/>
    <w:rsid w:val="00AA55EE"/>
    <w:rsid w:val="00AA5FAC"/>
    <w:rsid w:val="00AA62D9"/>
    <w:rsid w:val="00AA6CBF"/>
    <w:rsid w:val="00AA75A3"/>
    <w:rsid w:val="00AB0541"/>
    <w:rsid w:val="00AB0657"/>
    <w:rsid w:val="00AB0BB0"/>
    <w:rsid w:val="00AB1047"/>
    <w:rsid w:val="00AB124B"/>
    <w:rsid w:val="00AB26ED"/>
    <w:rsid w:val="00AB2B28"/>
    <w:rsid w:val="00AB417E"/>
    <w:rsid w:val="00AB4A89"/>
    <w:rsid w:val="00AB58CE"/>
    <w:rsid w:val="00AB5FE0"/>
    <w:rsid w:val="00AB605C"/>
    <w:rsid w:val="00AB60B7"/>
    <w:rsid w:val="00AB6C13"/>
    <w:rsid w:val="00AB7E97"/>
    <w:rsid w:val="00AB7F73"/>
    <w:rsid w:val="00AC0844"/>
    <w:rsid w:val="00AC0859"/>
    <w:rsid w:val="00AC08CD"/>
    <w:rsid w:val="00AC106A"/>
    <w:rsid w:val="00AC1227"/>
    <w:rsid w:val="00AC1BF8"/>
    <w:rsid w:val="00AC1D10"/>
    <w:rsid w:val="00AC30BC"/>
    <w:rsid w:val="00AC3706"/>
    <w:rsid w:val="00AC37E1"/>
    <w:rsid w:val="00AC38B9"/>
    <w:rsid w:val="00AC3AA2"/>
    <w:rsid w:val="00AC457C"/>
    <w:rsid w:val="00AC459D"/>
    <w:rsid w:val="00AC4C0C"/>
    <w:rsid w:val="00AC5A4C"/>
    <w:rsid w:val="00AC5B43"/>
    <w:rsid w:val="00AC5EC9"/>
    <w:rsid w:val="00AC67BE"/>
    <w:rsid w:val="00AC6825"/>
    <w:rsid w:val="00AC6B93"/>
    <w:rsid w:val="00AC73B2"/>
    <w:rsid w:val="00AC7963"/>
    <w:rsid w:val="00AC7F3A"/>
    <w:rsid w:val="00AD182D"/>
    <w:rsid w:val="00AD1D56"/>
    <w:rsid w:val="00AD1D63"/>
    <w:rsid w:val="00AD1E3E"/>
    <w:rsid w:val="00AD24D9"/>
    <w:rsid w:val="00AD2F07"/>
    <w:rsid w:val="00AD2F74"/>
    <w:rsid w:val="00AD3C4A"/>
    <w:rsid w:val="00AD4731"/>
    <w:rsid w:val="00AD5530"/>
    <w:rsid w:val="00AD632A"/>
    <w:rsid w:val="00AD64C5"/>
    <w:rsid w:val="00AD64E8"/>
    <w:rsid w:val="00AD66A7"/>
    <w:rsid w:val="00AD7B75"/>
    <w:rsid w:val="00AE0684"/>
    <w:rsid w:val="00AE06CE"/>
    <w:rsid w:val="00AE0D28"/>
    <w:rsid w:val="00AE25C5"/>
    <w:rsid w:val="00AE2C42"/>
    <w:rsid w:val="00AE2F57"/>
    <w:rsid w:val="00AE3415"/>
    <w:rsid w:val="00AE3615"/>
    <w:rsid w:val="00AE4FB6"/>
    <w:rsid w:val="00AE53BB"/>
    <w:rsid w:val="00AE5748"/>
    <w:rsid w:val="00AE5CC2"/>
    <w:rsid w:val="00AE5E35"/>
    <w:rsid w:val="00AE613A"/>
    <w:rsid w:val="00AE68AF"/>
    <w:rsid w:val="00AE6CE0"/>
    <w:rsid w:val="00AE6E40"/>
    <w:rsid w:val="00AE7B74"/>
    <w:rsid w:val="00AF0235"/>
    <w:rsid w:val="00AF0258"/>
    <w:rsid w:val="00AF092E"/>
    <w:rsid w:val="00AF0987"/>
    <w:rsid w:val="00AF1155"/>
    <w:rsid w:val="00AF2266"/>
    <w:rsid w:val="00AF3921"/>
    <w:rsid w:val="00AF4374"/>
    <w:rsid w:val="00AF50BE"/>
    <w:rsid w:val="00AF56B5"/>
    <w:rsid w:val="00AF5ED0"/>
    <w:rsid w:val="00AF73BA"/>
    <w:rsid w:val="00AF76F1"/>
    <w:rsid w:val="00B00861"/>
    <w:rsid w:val="00B0212F"/>
    <w:rsid w:val="00B02667"/>
    <w:rsid w:val="00B02DFD"/>
    <w:rsid w:val="00B02F94"/>
    <w:rsid w:val="00B036A5"/>
    <w:rsid w:val="00B03A01"/>
    <w:rsid w:val="00B03A2B"/>
    <w:rsid w:val="00B03C62"/>
    <w:rsid w:val="00B05290"/>
    <w:rsid w:val="00B05592"/>
    <w:rsid w:val="00B0578F"/>
    <w:rsid w:val="00B058CD"/>
    <w:rsid w:val="00B05980"/>
    <w:rsid w:val="00B06474"/>
    <w:rsid w:val="00B0678E"/>
    <w:rsid w:val="00B06B99"/>
    <w:rsid w:val="00B06DFF"/>
    <w:rsid w:val="00B07008"/>
    <w:rsid w:val="00B07154"/>
    <w:rsid w:val="00B07DF3"/>
    <w:rsid w:val="00B07EE3"/>
    <w:rsid w:val="00B107C7"/>
    <w:rsid w:val="00B10C4B"/>
    <w:rsid w:val="00B10F67"/>
    <w:rsid w:val="00B11325"/>
    <w:rsid w:val="00B11882"/>
    <w:rsid w:val="00B12249"/>
    <w:rsid w:val="00B13A22"/>
    <w:rsid w:val="00B13B3B"/>
    <w:rsid w:val="00B13D04"/>
    <w:rsid w:val="00B1409B"/>
    <w:rsid w:val="00B14203"/>
    <w:rsid w:val="00B14279"/>
    <w:rsid w:val="00B142DA"/>
    <w:rsid w:val="00B147DB"/>
    <w:rsid w:val="00B14C8A"/>
    <w:rsid w:val="00B14D18"/>
    <w:rsid w:val="00B167E3"/>
    <w:rsid w:val="00B1731E"/>
    <w:rsid w:val="00B20454"/>
    <w:rsid w:val="00B20549"/>
    <w:rsid w:val="00B21530"/>
    <w:rsid w:val="00B216E4"/>
    <w:rsid w:val="00B21AAD"/>
    <w:rsid w:val="00B21B1B"/>
    <w:rsid w:val="00B21C9C"/>
    <w:rsid w:val="00B2288B"/>
    <w:rsid w:val="00B235A6"/>
    <w:rsid w:val="00B2409B"/>
    <w:rsid w:val="00B24502"/>
    <w:rsid w:val="00B258D7"/>
    <w:rsid w:val="00B25DF5"/>
    <w:rsid w:val="00B26D73"/>
    <w:rsid w:val="00B27417"/>
    <w:rsid w:val="00B302D9"/>
    <w:rsid w:val="00B30A61"/>
    <w:rsid w:val="00B30A70"/>
    <w:rsid w:val="00B30F66"/>
    <w:rsid w:val="00B31A64"/>
    <w:rsid w:val="00B31E79"/>
    <w:rsid w:val="00B3222A"/>
    <w:rsid w:val="00B32DFB"/>
    <w:rsid w:val="00B35C00"/>
    <w:rsid w:val="00B35C07"/>
    <w:rsid w:val="00B35D1D"/>
    <w:rsid w:val="00B363BE"/>
    <w:rsid w:val="00B3729F"/>
    <w:rsid w:val="00B4090D"/>
    <w:rsid w:val="00B424B9"/>
    <w:rsid w:val="00B4284B"/>
    <w:rsid w:val="00B42D5A"/>
    <w:rsid w:val="00B42E12"/>
    <w:rsid w:val="00B437A2"/>
    <w:rsid w:val="00B43E59"/>
    <w:rsid w:val="00B440AB"/>
    <w:rsid w:val="00B44DAA"/>
    <w:rsid w:val="00B45667"/>
    <w:rsid w:val="00B4654A"/>
    <w:rsid w:val="00B46FF3"/>
    <w:rsid w:val="00B47EDD"/>
    <w:rsid w:val="00B50122"/>
    <w:rsid w:val="00B5049E"/>
    <w:rsid w:val="00B50BE0"/>
    <w:rsid w:val="00B51402"/>
    <w:rsid w:val="00B51690"/>
    <w:rsid w:val="00B52EF6"/>
    <w:rsid w:val="00B53BB7"/>
    <w:rsid w:val="00B53C7E"/>
    <w:rsid w:val="00B53DEE"/>
    <w:rsid w:val="00B542C7"/>
    <w:rsid w:val="00B54632"/>
    <w:rsid w:val="00B54694"/>
    <w:rsid w:val="00B55349"/>
    <w:rsid w:val="00B55EEE"/>
    <w:rsid w:val="00B5606A"/>
    <w:rsid w:val="00B561BF"/>
    <w:rsid w:val="00B568CF"/>
    <w:rsid w:val="00B57D04"/>
    <w:rsid w:val="00B60472"/>
    <w:rsid w:val="00B60693"/>
    <w:rsid w:val="00B60768"/>
    <w:rsid w:val="00B610BB"/>
    <w:rsid w:val="00B6143D"/>
    <w:rsid w:val="00B615B7"/>
    <w:rsid w:val="00B619C5"/>
    <w:rsid w:val="00B620E5"/>
    <w:rsid w:val="00B6212E"/>
    <w:rsid w:val="00B62277"/>
    <w:rsid w:val="00B63F68"/>
    <w:rsid w:val="00B64695"/>
    <w:rsid w:val="00B646A9"/>
    <w:rsid w:val="00B64B93"/>
    <w:rsid w:val="00B64CA2"/>
    <w:rsid w:val="00B64DAE"/>
    <w:rsid w:val="00B654EC"/>
    <w:rsid w:val="00B6609C"/>
    <w:rsid w:val="00B66E38"/>
    <w:rsid w:val="00B67321"/>
    <w:rsid w:val="00B6765A"/>
    <w:rsid w:val="00B70531"/>
    <w:rsid w:val="00B706B9"/>
    <w:rsid w:val="00B719CF"/>
    <w:rsid w:val="00B724AC"/>
    <w:rsid w:val="00B726D3"/>
    <w:rsid w:val="00B726F3"/>
    <w:rsid w:val="00B72BFC"/>
    <w:rsid w:val="00B738A1"/>
    <w:rsid w:val="00B73F2D"/>
    <w:rsid w:val="00B74239"/>
    <w:rsid w:val="00B74475"/>
    <w:rsid w:val="00B759C6"/>
    <w:rsid w:val="00B75B3D"/>
    <w:rsid w:val="00B75BF4"/>
    <w:rsid w:val="00B75C42"/>
    <w:rsid w:val="00B7647A"/>
    <w:rsid w:val="00B764C1"/>
    <w:rsid w:val="00B7731F"/>
    <w:rsid w:val="00B774E4"/>
    <w:rsid w:val="00B80246"/>
    <w:rsid w:val="00B80665"/>
    <w:rsid w:val="00B80B08"/>
    <w:rsid w:val="00B80F15"/>
    <w:rsid w:val="00B812E8"/>
    <w:rsid w:val="00B812FB"/>
    <w:rsid w:val="00B8130C"/>
    <w:rsid w:val="00B81E95"/>
    <w:rsid w:val="00B82138"/>
    <w:rsid w:val="00B82EF5"/>
    <w:rsid w:val="00B84AA8"/>
    <w:rsid w:val="00B84DE1"/>
    <w:rsid w:val="00B84E09"/>
    <w:rsid w:val="00B84F34"/>
    <w:rsid w:val="00B850B0"/>
    <w:rsid w:val="00B8553D"/>
    <w:rsid w:val="00B85B29"/>
    <w:rsid w:val="00B85EC1"/>
    <w:rsid w:val="00B86571"/>
    <w:rsid w:val="00B874C0"/>
    <w:rsid w:val="00B874F3"/>
    <w:rsid w:val="00B87852"/>
    <w:rsid w:val="00B90162"/>
    <w:rsid w:val="00B90BD7"/>
    <w:rsid w:val="00B90BDA"/>
    <w:rsid w:val="00B91315"/>
    <w:rsid w:val="00B91651"/>
    <w:rsid w:val="00B91B7D"/>
    <w:rsid w:val="00B91D18"/>
    <w:rsid w:val="00B92185"/>
    <w:rsid w:val="00B92828"/>
    <w:rsid w:val="00B92F66"/>
    <w:rsid w:val="00B931D2"/>
    <w:rsid w:val="00B93B6D"/>
    <w:rsid w:val="00B93F0C"/>
    <w:rsid w:val="00B941F8"/>
    <w:rsid w:val="00B94372"/>
    <w:rsid w:val="00B95548"/>
    <w:rsid w:val="00B95601"/>
    <w:rsid w:val="00B95679"/>
    <w:rsid w:val="00B95F7F"/>
    <w:rsid w:val="00B96125"/>
    <w:rsid w:val="00B96649"/>
    <w:rsid w:val="00B9733F"/>
    <w:rsid w:val="00B97B2A"/>
    <w:rsid w:val="00B97EAF"/>
    <w:rsid w:val="00BA023C"/>
    <w:rsid w:val="00BA1583"/>
    <w:rsid w:val="00BA1E50"/>
    <w:rsid w:val="00BA224C"/>
    <w:rsid w:val="00BA318C"/>
    <w:rsid w:val="00BA3902"/>
    <w:rsid w:val="00BA3DF1"/>
    <w:rsid w:val="00BA4A63"/>
    <w:rsid w:val="00BA63CA"/>
    <w:rsid w:val="00BA668F"/>
    <w:rsid w:val="00BA6AD7"/>
    <w:rsid w:val="00BA6CD0"/>
    <w:rsid w:val="00BA7300"/>
    <w:rsid w:val="00BA759C"/>
    <w:rsid w:val="00BA7758"/>
    <w:rsid w:val="00BB02F1"/>
    <w:rsid w:val="00BB0EAB"/>
    <w:rsid w:val="00BB123E"/>
    <w:rsid w:val="00BB1BC1"/>
    <w:rsid w:val="00BB1F54"/>
    <w:rsid w:val="00BB2CC6"/>
    <w:rsid w:val="00BB2FC5"/>
    <w:rsid w:val="00BB3358"/>
    <w:rsid w:val="00BB3A76"/>
    <w:rsid w:val="00BB3B16"/>
    <w:rsid w:val="00BB4D6C"/>
    <w:rsid w:val="00BB50C8"/>
    <w:rsid w:val="00BB5AE2"/>
    <w:rsid w:val="00BB64CE"/>
    <w:rsid w:val="00BB70DB"/>
    <w:rsid w:val="00BB71D3"/>
    <w:rsid w:val="00BB7D18"/>
    <w:rsid w:val="00BC0084"/>
    <w:rsid w:val="00BC04F8"/>
    <w:rsid w:val="00BC04F9"/>
    <w:rsid w:val="00BC135F"/>
    <w:rsid w:val="00BC13C7"/>
    <w:rsid w:val="00BC2034"/>
    <w:rsid w:val="00BC3389"/>
    <w:rsid w:val="00BC3411"/>
    <w:rsid w:val="00BC3806"/>
    <w:rsid w:val="00BC3AF7"/>
    <w:rsid w:val="00BC3D27"/>
    <w:rsid w:val="00BC3E2E"/>
    <w:rsid w:val="00BC3F48"/>
    <w:rsid w:val="00BC42B8"/>
    <w:rsid w:val="00BC4967"/>
    <w:rsid w:val="00BC5183"/>
    <w:rsid w:val="00BC560C"/>
    <w:rsid w:val="00BC5E28"/>
    <w:rsid w:val="00BC5FDF"/>
    <w:rsid w:val="00BC673F"/>
    <w:rsid w:val="00BC6AA2"/>
    <w:rsid w:val="00BC6FDF"/>
    <w:rsid w:val="00BC7205"/>
    <w:rsid w:val="00BC7BD6"/>
    <w:rsid w:val="00BC7E6D"/>
    <w:rsid w:val="00BD0297"/>
    <w:rsid w:val="00BD0820"/>
    <w:rsid w:val="00BD0CD6"/>
    <w:rsid w:val="00BD1BDC"/>
    <w:rsid w:val="00BD1E37"/>
    <w:rsid w:val="00BD2C1C"/>
    <w:rsid w:val="00BD2F1C"/>
    <w:rsid w:val="00BD3DC0"/>
    <w:rsid w:val="00BD47CA"/>
    <w:rsid w:val="00BD56E3"/>
    <w:rsid w:val="00BD6916"/>
    <w:rsid w:val="00BD6CA6"/>
    <w:rsid w:val="00BD7496"/>
    <w:rsid w:val="00BD7662"/>
    <w:rsid w:val="00BD7C0E"/>
    <w:rsid w:val="00BD7E91"/>
    <w:rsid w:val="00BE028B"/>
    <w:rsid w:val="00BE073B"/>
    <w:rsid w:val="00BE0D57"/>
    <w:rsid w:val="00BE120B"/>
    <w:rsid w:val="00BE222D"/>
    <w:rsid w:val="00BE24D1"/>
    <w:rsid w:val="00BE2666"/>
    <w:rsid w:val="00BE2AC7"/>
    <w:rsid w:val="00BE2F6E"/>
    <w:rsid w:val="00BE331C"/>
    <w:rsid w:val="00BE37F6"/>
    <w:rsid w:val="00BE3882"/>
    <w:rsid w:val="00BE4403"/>
    <w:rsid w:val="00BE5884"/>
    <w:rsid w:val="00BE619D"/>
    <w:rsid w:val="00BE63C0"/>
    <w:rsid w:val="00BE69F0"/>
    <w:rsid w:val="00BE6E78"/>
    <w:rsid w:val="00BE7678"/>
    <w:rsid w:val="00BE778B"/>
    <w:rsid w:val="00BF03F6"/>
    <w:rsid w:val="00BF0DAD"/>
    <w:rsid w:val="00BF0E84"/>
    <w:rsid w:val="00BF124F"/>
    <w:rsid w:val="00BF1673"/>
    <w:rsid w:val="00BF19FF"/>
    <w:rsid w:val="00BF1AC0"/>
    <w:rsid w:val="00BF1E03"/>
    <w:rsid w:val="00BF2234"/>
    <w:rsid w:val="00BF3209"/>
    <w:rsid w:val="00BF35CC"/>
    <w:rsid w:val="00BF431B"/>
    <w:rsid w:val="00BF4901"/>
    <w:rsid w:val="00BF49B9"/>
    <w:rsid w:val="00BF4FF1"/>
    <w:rsid w:val="00BF52FF"/>
    <w:rsid w:val="00BF58A9"/>
    <w:rsid w:val="00BF5B71"/>
    <w:rsid w:val="00BF602C"/>
    <w:rsid w:val="00BF614C"/>
    <w:rsid w:val="00BF687A"/>
    <w:rsid w:val="00BF6BF7"/>
    <w:rsid w:val="00BF7D84"/>
    <w:rsid w:val="00C00772"/>
    <w:rsid w:val="00C01110"/>
    <w:rsid w:val="00C0431F"/>
    <w:rsid w:val="00C0506A"/>
    <w:rsid w:val="00C05333"/>
    <w:rsid w:val="00C05467"/>
    <w:rsid w:val="00C05617"/>
    <w:rsid w:val="00C0565C"/>
    <w:rsid w:val="00C05A06"/>
    <w:rsid w:val="00C05AD0"/>
    <w:rsid w:val="00C07026"/>
    <w:rsid w:val="00C07BA8"/>
    <w:rsid w:val="00C07D97"/>
    <w:rsid w:val="00C10024"/>
    <w:rsid w:val="00C10BB4"/>
    <w:rsid w:val="00C11442"/>
    <w:rsid w:val="00C11E8C"/>
    <w:rsid w:val="00C12209"/>
    <w:rsid w:val="00C12AF6"/>
    <w:rsid w:val="00C134AF"/>
    <w:rsid w:val="00C138CB"/>
    <w:rsid w:val="00C13E95"/>
    <w:rsid w:val="00C13FC0"/>
    <w:rsid w:val="00C14294"/>
    <w:rsid w:val="00C148F7"/>
    <w:rsid w:val="00C14A19"/>
    <w:rsid w:val="00C1531A"/>
    <w:rsid w:val="00C15681"/>
    <w:rsid w:val="00C160E6"/>
    <w:rsid w:val="00C16D3D"/>
    <w:rsid w:val="00C17674"/>
    <w:rsid w:val="00C202EE"/>
    <w:rsid w:val="00C211F7"/>
    <w:rsid w:val="00C21B6E"/>
    <w:rsid w:val="00C22098"/>
    <w:rsid w:val="00C22B37"/>
    <w:rsid w:val="00C232DE"/>
    <w:rsid w:val="00C2370B"/>
    <w:rsid w:val="00C23791"/>
    <w:rsid w:val="00C2394D"/>
    <w:rsid w:val="00C240A5"/>
    <w:rsid w:val="00C244BD"/>
    <w:rsid w:val="00C24851"/>
    <w:rsid w:val="00C24AAC"/>
    <w:rsid w:val="00C24D49"/>
    <w:rsid w:val="00C24F56"/>
    <w:rsid w:val="00C2526B"/>
    <w:rsid w:val="00C25DC4"/>
    <w:rsid w:val="00C25E92"/>
    <w:rsid w:val="00C27965"/>
    <w:rsid w:val="00C27FB8"/>
    <w:rsid w:val="00C30317"/>
    <w:rsid w:val="00C316BD"/>
    <w:rsid w:val="00C31B6B"/>
    <w:rsid w:val="00C3211F"/>
    <w:rsid w:val="00C32343"/>
    <w:rsid w:val="00C32662"/>
    <w:rsid w:val="00C32B3A"/>
    <w:rsid w:val="00C32C2F"/>
    <w:rsid w:val="00C32D26"/>
    <w:rsid w:val="00C33AF1"/>
    <w:rsid w:val="00C33AFE"/>
    <w:rsid w:val="00C33E95"/>
    <w:rsid w:val="00C340D4"/>
    <w:rsid w:val="00C3438E"/>
    <w:rsid w:val="00C34B54"/>
    <w:rsid w:val="00C34CC5"/>
    <w:rsid w:val="00C34E1E"/>
    <w:rsid w:val="00C3501B"/>
    <w:rsid w:val="00C357BF"/>
    <w:rsid w:val="00C35EA6"/>
    <w:rsid w:val="00C364D6"/>
    <w:rsid w:val="00C36FF4"/>
    <w:rsid w:val="00C40888"/>
    <w:rsid w:val="00C4121D"/>
    <w:rsid w:val="00C42DA8"/>
    <w:rsid w:val="00C43FCE"/>
    <w:rsid w:val="00C4468B"/>
    <w:rsid w:val="00C45216"/>
    <w:rsid w:val="00C45DF0"/>
    <w:rsid w:val="00C4633D"/>
    <w:rsid w:val="00C4661E"/>
    <w:rsid w:val="00C46726"/>
    <w:rsid w:val="00C4677C"/>
    <w:rsid w:val="00C468ED"/>
    <w:rsid w:val="00C46A53"/>
    <w:rsid w:val="00C501CD"/>
    <w:rsid w:val="00C508DB"/>
    <w:rsid w:val="00C50AEB"/>
    <w:rsid w:val="00C51C0B"/>
    <w:rsid w:val="00C52183"/>
    <w:rsid w:val="00C52AB5"/>
    <w:rsid w:val="00C52E36"/>
    <w:rsid w:val="00C530F6"/>
    <w:rsid w:val="00C53411"/>
    <w:rsid w:val="00C541A5"/>
    <w:rsid w:val="00C549F0"/>
    <w:rsid w:val="00C54EF2"/>
    <w:rsid w:val="00C5555A"/>
    <w:rsid w:val="00C55B02"/>
    <w:rsid w:val="00C56199"/>
    <w:rsid w:val="00C57BD3"/>
    <w:rsid w:val="00C57D44"/>
    <w:rsid w:val="00C60E3C"/>
    <w:rsid w:val="00C610A0"/>
    <w:rsid w:val="00C61812"/>
    <w:rsid w:val="00C62291"/>
    <w:rsid w:val="00C622A0"/>
    <w:rsid w:val="00C6302A"/>
    <w:rsid w:val="00C63552"/>
    <w:rsid w:val="00C635FE"/>
    <w:rsid w:val="00C63F2F"/>
    <w:rsid w:val="00C63F90"/>
    <w:rsid w:val="00C644A1"/>
    <w:rsid w:val="00C6497A"/>
    <w:rsid w:val="00C65BA7"/>
    <w:rsid w:val="00C671FB"/>
    <w:rsid w:val="00C67843"/>
    <w:rsid w:val="00C67F71"/>
    <w:rsid w:val="00C70F25"/>
    <w:rsid w:val="00C712F4"/>
    <w:rsid w:val="00C72324"/>
    <w:rsid w:val="00C726A1"/>
    <w:rsid w:val="00C74261"/>
    <w:rsid w:val="00C74909"/>
    <w:rsid w:val="00C759B3"/>
    <w:rsid w:val="00C767E2"/>
    <w:rsid w:val="00C76E8A"/>
    <w:rsid w:val="00C779F2"/>
    <w:rsid w:val="00C803B0"/>
    <w:rsid w:val="00C80915"/>
    <w:rsid w:val="00C80D25"/>
    <w:rsid w:val="00C80E4D"/>
    <w:rsid w:val="00C80F03"/>
    <w:rsid w:val="00C81571"/>
    <w:rsid w:val="00C8234F"/>
    <w:rsid w:val="00C829D0"/>
    <w:rsid w:val="00C830B6"/>
    <w:rsid w:val="00C8386B"/>
    <w:rsid w:val="00C83AFB"/>
    <w:rsid w:val="00C83FC0"/>
    <w:rsid w:val="00C8625A"/>
    <w:rsid w:val="00C8648E"/>
    <w:rsid w:val="00C86A99"/>
    <w:rsid w:val="00C86CE1"/>
    <w:rsid w:val="00C871C7"/>
    <w:rsid w:val="00C874E2"/>
    <w:rsid w:val="00C87E0F"/>
    <w:rsid w:val="00C90041"/>
    <w:rsid w:val="00C9017E"/>
    <w:rsid w:val="00C9052F"/>
    <w:rsid w:val="00C90828"/>
    <w:rsid w:val="00C917FA"/>
    <w:rsid w:val="00C91FC2"/>
    <w:rsid w:val="00C933E2"/>
    <w:rsid w:val="00C9386B"/>
    <w:rsid w:val="00C943F3"/>
    <w:rsid w:val="00C9465D"/>
    <w:rsid w:val="00C94961"/>
    <w:rsid w:val="00C95070"/>
    <w:rsid w:val="00C952FC"/>
    <w:rsid w:val="00C95AD3"/>
    <w:rsid w:val="00CA009E"/>
    <w:rsid w:val="00CA0743"/>
    <w:rsid w:val="00CA08E4"/>
    <w:rsid w:val="00CA0B5F"/>
    <w:rsid w:val="00CA1867"/>
    <w:rsid w:val="00CA1880"/>
    <w:rsid w:val="00CA19DF"/>
    <w:rsid w:val="00CA1EDB"/>
    <w:rsid w:val="00CA282E"/>
    <w:rsid w:val="00CA2C30"/>
    <w:rsid w:val="00CA2FB4"/>
    <w:rsid w:val="00CA2FDB"/>
    <w:rsid w:val="00CA3D49"/>
    <w:rsid w:val="00CA449D"/>
    <w:rsid w:val="00CA4616"/>
    <w:rsid w:val="00CA46E7"/>
    <w:rsid w:val="00CA52EC"/>
    <w:rsid w:val="00CA573F"/>
    <w:rsid w:val="00CA5B51"/>
    <w:rsid w:val="00CA62B0"/>
    <w:rsid w:val="00CA62C8"/>
    <w:rsid w:val="00CA6503"/>
    <w:rsid w:val="00CA7D9B"/>
    <w:rsid w:val="00CB0F6C"/>
    <w:rsid w:val="00CB1426"/>
    <w:rsid w:val="00CB21D6"/>
    <w:rsid w:val="00CB2357"/>
    <w:rsid w:val="00CB38C1"/>
    <w:rsid w:val="00CB4893"/>
    <w:rsid w:val="00CB537A"/>
    <w:rsid w:val="00CB58BB"/>
    <w:rsid w:val="00CB5FA1"/>
    <w:rsid w:val="00CB6163"/>
    <w:rsid w:val="00CB6B7E"/>
    <w:rsid w:val="00CC0B1D"/>
    <w:rsid w:val="00CC1815"/>
    <w:rsid w:val="00CC1CD7"/>
    <w:rsid w:val="00CC1CDD"/>
    <w:rsid w:val="00CC22C5"/>
    <w:rsid w:val="00CC2594"/>
    <w:rsid w:val="00CC266D"/>
    <w:rsid w:val="00CC26ED"/>
    <w:rsid w:val="00CC2F8B"/>
    <w:rsid w:val="00CC55B0"/>
    <w:rsid w:val="00CC5F91"/>
    <w:rsid w:val="00CC61C7"/>
    <w:rsid w:val="00CC6A7F"/>
    <w:rsid w:val="00CC6EA7"/>
    <w:rsid w:val="00CC6F02"/>
    <w:rsid w:val="00CC71B2"/>
    <w:rsid w:val="00CC7E80"/>
    <w:rsid w:val="00CD005A"/>
    <w:rsid w:val="00CD0108"/>
    <w:rsid w:val="00CD01E2"/>
    <w:rsid w:val="00CD0295"/>
    <w:rsid w:val="00CD0866"/>
    <w:rsid w:val="00CD108A"/>
    <w:rsid w:val="00CD1373"/>
    <w:rsid w:val="00CD16CD"/>
    <w:rsid w:val="00CD3138"/>
    <w:rsid w:val="00CD4307"/>
    <w:rsid w:val="00CD569F"/>
    <w:rsid w:val="00CD5734"/>
    <w:rsid w:val="00CD65B1"/>
    <w:rsid w:val="00CD7FAA"/>
    <w:rsid w:val="00CE01E7"/>
    <w:rsid w:val="00CE0217"/>
    <w:rsid w:val="00CE0283"/>
    <w:rsid w:val="00CE0BB7"/>
    <w:rsid w:val="00CE177D"/>
    <w:rsid w:val="00CE1E03"/>
    <w:rsid w:val="00CE2007"/>
    <w:rsid w:val="00CE20FE"/>
    <w:rsid w:val="00CE219A"/>
    <w:rsid w:val="00CE2308"/>
    <w:rsid w:val="00CE2A22"/>
    <w:rsid w:val="00CE2FD7"/>
    <w:rsid w:val="00CE3820"/>
    <w:rsid w:val="00CE3A13"/>
    <w:rsid w:val="00CE3C8F"/>
    <w:rsid w:val="00CE4958"/>
    <w:rsid w:val="00CE619C"/>
    <w:rsid w:val="00CE6767"/>
    <w:rsid w:val="00CE6DBC"/>
    <w:rsid w:val="00CE7035"/>
    <w:rsid w:val="00CE7CD2"/>
    <w:rsid w:val="00CF044A"/>
    <w:rsid w:val="00CF0DFA"/>
    <w:rsid w:val="00CF1344"/>
    <w:rsid w:val="00CF14A9"/>
    <w:rsid w:val="00CF2550"/>
    <w:rsid w:val="00CF2BF7"/>
    <w:rsid w:val="00CF32BC"/>
    <w:rsid w:val="00CF34A6"/>
    <w:rsid w:val="00CF35B5"/>
    <w:rsid w:val="00CF3826"/>
    <w:rsid w:val="00CF3FA1"/>
    <w:rsid w:val="00CF4084"/>
    <w:rsid w:val="00CF42DB"/>
    <w:rsid w:val="00CF4309"/>
    <w:rsid w:val="00CF4989"/>
    <w:rsid w:val="00CF5FA7"/>
    <w:rsid w:val="00CF71D6"/>
    <w:rsid w:val="00CF7A30"/>
    <w:rsid w:val="00CF7D44"/>
    <w:rsid w:val="00D0014C"/>
    <w:rsid w:val="00D009D5"/>
    <w:rsid w:val="00D00E00"/>
    <w:rsid w:val="00D01156"/>
    <w:rsid w:val="00D016B6"/>
    <w:rsid w:val="00D02577"/>
    <w:rsid w:val="00D02729"/>
    <w:rsid w:val="00D032FE"/>
    <w:rsid w:val="00D033A3"/>
    <w:rsid w:val="00D0386B"/>
    <w:rsid w:val="00D03B96"/>
    <w:rsid w:val="00D03F20"/>
    <w:rsid w:val="00D0445E"/>
    <w:rsid w:val="00D046A3"/>
    <w:rsid w:val="00D04E28"/>
    <w:rsid w:val="00D0564A"/>
    <w:rsid w:val="00D066C0"/>
    <w:rsid w:val="00D077C9"/>
    <w:rsid w:val="00D07EC4"/>
    <w:rsid w:val="00D1013B"/>
    <w:rsid w:val="00D10450"/>
    <w:rsid w:val="00D10760"/>
    <w:rsid w:val="00D11A4E"/>
    <w:rsid w:val="00D11C23"/>
    <w:rsid w:val="00D12A72"/>
    <w:rsid w:val="00D134D6"/>
    <w:rsid w:val="00D13712"/>
    <w:rsid w:val="00D137CC"/>
    <w:rsid w:val="00D14FEF"/>
    <w:rsid w:val="00D15462"/>
    <w:rsid w:val="00D15C14"/>
    <w:rsid w:val="00D16260"/>
    <w:rsid w:val="00D162F7"/>
    <w:rsid w:val="00D16641"/>
    <w:rsid w:val="00D166C6"/>
    <w:rsid w:val="00D16F3A"/>
    <w:rsid w:val="00D20B70"/>
    <w:rsid w:val="00D217BA"/>
    <w:rsid w:val="00D21B18"/>
    <w:rsid w:val="00D235E0"/>
    <w:rsid w:val="00D236E0"/>
    <w:rsid w:val="00D238C8"/>
    <w:rsid w:val="00D23DC8"/>
    <w:rsid w:val="00D2468C"/>
    <w:rsid w:val="00D2474D"/>
    <w:rsid w:val="00D24A32"/>
    <w:rsid w:val="00D250D7"/>
    <w:rsid w:val="00D25C6E"/>
    <w:rsid w:val="00D26085"/>
    <w:rsid w:val="00D26704"/>
    <w:rsid w:val="00D27AB6"/>
    <w:rsid w:val="00D27CC6"/>
    <w:rsid w:val="00D31207"/>
    <w:rsid w:val="00D312CA"/>
    <w:rsid w:val="00D31E17"/>
    <w:rsid w:val="00D32F33"/>
    <w:rsid w:val="00D33A80"/>
    <w:rsid w:val="00D33F8F"/>
    <w:rsid w:val="00D34442"/>
    <w:rsid w:val="00D3481C"/>
    <w:rsid w:val="00D34E7D"/>
    <w:rsid w:val="00D355CF"/>
    <w:rsid w:val="00D361C3"/>
    <w:rsid w:val="00D36547"/>
    <w:rsid w:val="00D36D82"/>
    <w:rsid w:val="00D36D9E"/>
    <w:rsid w:val="00D3774A"/>
    <w:rsid w:val="00D37A87"/>
    <w:rsid w:val="00D37CDB"/>
    <w:rsid w:val="00D37FBD"/>
    <w:rsid w:val="00D40994"/>
    <w:rsid w:val="00D415C7"/>
    <w:rsid w:val="00D416C4"/>
    <w:rsid w:val="00D41A67"/>
    <w:rsid w:val="00D42B55"/>
    <w:rsid w:val="00D43132"/>
    <w:rsid w:val="00D4357F"/>
    <w:rsid w:val="00D437AF"/>
    <w:rsid w:val="00D4430C"/>
    <w:rsid w:val="00D447C5"/>
    <w:rsid w:val="00D45437"/>
    <w:rsid w:val="00D50669"/>
    <w:rsid w:val="00D50D79"/>
    <w:rsid w:val="00D50FF0"/>
    <w:rsid w:val="00D51540"/>
    <w:rsid w:val="00D51BF4"/>
    <w:rsid w:val="00D51C24"/>
    <w:rsid w:val="00D51D87"/>
    <w:rsid w:val="00D528C8"/>
    <w:rsid w:val="00D52928"/>
    <w:rsid w:val="00D52EF6"/>
    <w:rsid w:val="00D5326D"/>
    <w:rsid w:val="00D540EE"/>
    <w:rsid w:val="00D54949"/>
    <w:rsid w:val="00D549B1"/>
    <w:rsid w:val="00D54A64"/>
    <w:rsid w:val="00D550C1"/>
    <w:rsid w:val="00D562EA"/>
    <w:rsid w:val="00D56493"/>
    <w:rsid w:val="00D57425"/>
    <w:rsid w:val="00D57D11"/>
    <w:rsid w:val="00D57F07"/>
    <w:rsid w:val="00D603E7"/>
    <w:rsid w:val="00D60A11"/>
    <w:rsid w:val="00D614EC"/>
    <w:rsid w:val="00D61760"/>
    <w:rsid w:val="00D61BE2"/>
    <w:rsid w:val="00D61F63"/>
    <w:rsid w:val="00D62BF9"/>
    <w:rsid w:val="00D631BC"/>
    <w:rsid w:val="00D6352B"/>
    <w:rsid w:val="00D63BB5"/>
    <w:rsid w:val="00D63F4F"/>
    <w:rsid w:val="00D647E3"/>
    <w:rsid w:val="00D64E23"/>
    <w:rsid w:val="00D6578E"/>
    <w:rsid w:val="00D65D1E"/>
    <w:rsid w:val="00D66B19"/>
    <w:rsid w:val="00D67F75"/>
    <w:rsid w:val="00D7085A"/>
    <w:rsid w:val="00D70AC1"/>
    <w:rsid w:val="00D71698"/>
    <w:rsid w:val="00D7254D"/>
    <w:rsid w:val="00D72E1E"/>
    <w:rsid w:val="00D73065"/>
    <w:rsid w:val="00D7392D"/>
    <w:rsid w:val="00D7409B"/>
    <w:rsid w:val="00D74A24"/>
    <w:rsid w:val="00D757E2"/>
    <w:rsid w:val="00D75E6F"/>
    <w:rsid w:val="00D76E84"/>
    <w:rsid w:val="00D773BA"/>
    <w:rsid w:val="00D77464"/>
    <w:rsid w:val="00D774E4"/>
    <w:rsid w:val="00D77F93"/>
    <w:rsid w:val="00D8011C"/>
    <w:rsid w:val="00D8092C"/>
    <w:rsid w:val="00D80E05"/>
    <w:rsid w:val="00D81AB4"/>
    <w:rsid w:val="00D81CA3"/>
    <w:rsid w:val="00D833E8"/>
    <w:rsid w:val="00D83E7A"/>
    <w:rsid w:val="00D843E6"/>
    <w:rsid w:val="00D855DB"/>
    <w:rsid w:val="00D8599F"/>
    <w:rsid w:val="00D85A24"/>
    <w:rsid w:val="00D86028"/>
    <w:rsid w:val="00D8643C"/>
    <w:rsid w:val="00D86522"/>
    <w:rsid w:val="00D86A5D"/>
    <w:rsid w:val="00D872D6"/>
    <w:rsid w:val="00D87BAC"/>
    <w:rsid w:val="00D9070F"/>
    <w:rsid w:val="00D90B66"/>
    <w:rsid w:val="00D917E6"/>
    <w:rsid w:val="00D92065"/>
    <w:rsid w:val="00D92B65"/>
    <w:rsid w:val="00D92F91"/>
    <w:rsid w:val="00D93DE9"/>
    <w:rsid w:val="00D94888"/>
    <w:rsid w:val="00D95DC3"/>
    <w:rsid w:val="00D96145"/>
    <w:rsid w:val="00D961F4"/>
    <w:rsid w:val="00D96584"/>
    <w:rsid w:val="00D97471"/>
    <w:rsid w:val="00DA0630"/>
    <w:rsid w:val="00DA0AF8"/>
    <w:rsid w:val="00DA17D5"/>
    <w:rsid w:val="00DA1AC2"/>
    <w:rsid w:val="00DA1CFC"/>
    <w:rsid w:val="00DA2419"/>
    <w:rsid w:val="00DA2D3E"/>
    <w:rsid w:val="00DA36A9"/>
    <w:rsid w:val="00DA4B0C"/>
    <w:rsid w:val="00DA5546"/>
    <w:rsid w:val="00DA5915"/>
    <w:rsid w:val="00DA5A3D"/>
    <w:rsid w:val="00DA6063"/>
    <w:rsid w:val="00DA60FC"/>
    <w:rsid w:val="00DA6534"/>
    <w:rsid w:val="00DA6DAB"/>
    <w:rsid w:val="00DA7015"/>
    <w:rsid w:val="00DA7FB1"/>
    <w:rsid w:val="00DB11A5"/>
    <w:rsid w:val="00DB1E5B"/>
    <w:rsid w:val="00DB27DD"/>
    <w:rsid w:val="00DB2E10"/>
    <w:rsid w:val="00DB300F"/>
    <w:rsid w:val="00DB3182"/>
    <w:rsid w:val="00DB364A"/>
    <w:rsid w:val="00DB4864"/>
    <w:rsid w:val="00DB4D36"/>
    <w:rsid w:val="00DB57AA"/>
    <w:rsid w:val="00DB58B8"/>
    <w:rsid w:val="00DB68FA"/>
    <w:rsid w:val="00DB6EBB"/>
    <w:rsid w:val="00DB76BC"/>
    <w:rsid w:val="00DB7ED6"/>
    <w:rsid w:val="00DC0584"/>
    <w:rsid w:val="00DC14C3"/>
    <w:rsid w:val="00DC162F"/>
    <w:rsid w:val="00DC1907"/>
    <w:rsid w:val="00DC1B08"/>
    <w:rsid w:val="00DC1C23"/>
    <w:rsid w:val="00DC2008"/>
    <w:rsid w:val="00DC2287"/>
    <w:rsid w:val="00DC2F8F"/>
    <w:rsid w:val="00DC3422"/>
    <w:rsid w:val="00DC3792"/>
    <w:rsid w:val="00DC3F68"/>
    <w:rsid w:val="00DC421B"/>
    <w:rsid w:val="00DC43ED"/>
    <w:rsid w:val="00DC5B4F"/>
    <w:rsid w:val="00DC7720"/>
    <w:rsid w:val="00DC7EE5"/>
    <w:rsid w:val="00DD0471"/>
    <w:rsid w:val="00DD09D6"/>
    <w:rsid w:val="00DD11F4"/>
    <w:rsid w:val="00DD21A3"/>
    <w:rsid w:val="00DD37DC"/>
    <w:rsid w:val="00DD3F01"/>
    <w:rsid w:val="00DD5480"/>
    <w:rsid w:val="00DD5F93"/>
    <w:rsid w:val="00DD7256"/>
    <w:rsid w:val="00DD7298"/>
    <w:rsid w:val="00DD7398"/>
    <w:rsid w:val="00DD7E81"/>
    <w:rsid w:val="00DE0690"/>
    <w:rsid w:val="00DE13D1"/>
    <w:rsid w:val="00DE1E6F"/>
    <w:rsid w:val="00DE27DF"/>
    <w:rsid w:val="00DE2C26"/>
    <w:rsid w:val="00DE31A5"/>
    <w:rsid w:val="00DE33FB"/>
    <w:rsid w:val="00DE355E"/>
    <w:rsid w:val="00DE3831"/>
    <w:rsid w:val="00DE40F9"/>
    <w:rsid w:val="00DE420D"/>
    <w:rsid w:val="00DE4672"/>
    <w:rsid w:val="00DE47A2"/>
    <w:rsid w:val="00DE4A58"/>
    <w:rsid w:val="00DE4ACA"/>
    <w:rsid w:val="00DE4AED"/>
    <w:rsid w:val="00DE4F06"/>
    <w:rsid w:val="00DE5FB6"/>
    <w:rsid w:val="00DE63F7"/>
    <w:rsid w:val="00DE6966"/>
    <w:rsid w:val="00DE6C6B"/>
    <w:rsid w:val="00DE752D"/>
    <w:rsid w:val="00DE79FB"/>
    <w:rsid w:val="00DF035C"/>
    <w:rsid w:val="00DF0959"/>
    <w:rsid w:val="00DF2562"/>
    <w:rsid w:val="00DF2640"/>
    <w:rsid w:val="00DF2B00"/>
    <w:rsid w:val="00DF2DAD"/>
    <w:rsid w:val="00DF308A"/>
    <w:rsid w:val="00DF44C3"/>
    <w:rsid w:val="00DF475D"/>
    <w:rsid w:val="00DF5788"/>
    <w:rsid w:val="00DF5D82"/>
    <w:rsid w:val="00DF6F9E"/>
    <w:rsid w:val="00DF7104"/>
    <w:rsid w:val="00DF7229"/>
    <w:rsid w:val="00DF7439"/>
    <w:rsid w:val="00DF7850"/>
    <w:rsid w:val="00E00A8C"/>
    <w:rsid w:val="00E00ECD"/>
    <w:rsid w:val="00E01298"/>
    <w:rsid w:val="00E0142C"/>
    <w:rsid w:val="00E01CB4"/>
    <w:rsid w:val="00E022B8"/>
    <w:rsid w:val="00E02CAA"/>
    <w:rsid w:val="00E02E51"/>
    <w:rsid w:val="00E02E58"/>
    <w:rsid w:val="00E030B8"/>
    <w:rsid w:val="00E031F0"/>
    <w:rsid w:val="00E032F6"/>
    <w:rsid w:val="00E04421"/>
    <w:rsid w:val="00E04983"/>
    <w:rsid w:val="00E04C7F"/>
    <w:rsid w:val="00E05563"/>
    <w:rsid w:val="00E0586C"/>
    <w:rsid w:val="00E06465"/>
    <w:rsid w:val="00E0709C"/>
    <w:rsid w:val="00E07694"/>
    <w:rsid w:val="00E101C2"/>
    <w:rsid w:val="00E10CB5"/>
    <w:rsid w:val="00E11907"/>
    <w:rsid w:val="00E12F68"/>
    <w:rsid w:val="00E13013"/>
    <w:rsid w:val="00E151E8"/>
    <w:rsid w:val="00E1527C"/>
    <w:rsid w:val="00E1534B"/>
    <w:rsid w:val="00E15764"/>
    <w:rsid w:val="00E161C5"/>
    <w:rsid w:val="00E16415"/>
    <w:rsid w:val="00E1674B"/>
    <w:rsid w:val="00E1719B"/>
    <w:rsid w:val="00E175A7"/>
    <w:rsid w:val="00E17F20"/>
    <w:rsid w:val="00E20387"/>
    <w:rsid w:val="00E21875"/>
    <w:rsid w:val="00E22A65"/>
    <w:rsid w:val="00E23424"/>
    <w:rsid w:val="00E23608"/>
    <w:rsid w:val="00E23FB5"/>
    <w:rsid w:val="00E25017"/>
    <w:rsid w:val="00E2572A"/>
    <w:rsid w:val="00E258B2"/>
    <w:rsid w:val="00E25F7C"/>
    <w:rsid w:val="00E2644F"/>
    <w:rsid w:val="00E26C9F"/>
    <w:rsid w:val="00E26D27"/>
    <w:rsid w:val="00E27919"/>
    <w:rsid w:val="00E27BD8"/>
    <w:rsid w:val="00E317B9"/>
    <w:rsid w:val="00E323C0"/>
    <w:rsid w:val="00E329BE"/>
    <w:rsid w:val="00E33753"/>
    <w:rsid w:val="00E3388D"/>
    <w:rsid w:val="00E34780"/>
    <w:rsid w:val="00E3539A"/>
    <w:rsid w:val="00E35625"/>
    <w:rsid w:val="00E36504"/>
    <w:rsid w:val="00E36B86"/>
    <w:rsid w:val="00E36FD8"/>
    <w:rsid w:val="00E3759A"/>
    <w:rsid w:val="00E3790A"/>
    <w:rsid w:val="00E40268"/>
    <w:rsid w:val="00E40846"/>
    <w:rsid w:val="00E40F7E"/>
    <w:rsid w:val="00E41057"/>
    <w:rsid w:val="00E4189C"/>
    <w:rsid w:val="00E43265"/>
    <w:rsid w:val="00E434F2"/>
    <w:rsid w:val="00E444F5"/>
    <w:rsid w:val="00E4489D"/>
    <w:rsid w:val="00E45376"/>
    <w:rsid w:val="00E45B07"/>
    <w:rsid w:val="00E45E46"/>
    <w:rsid w:val="00E4736C"/>
    <w:rsid w:val="00E47FF6"/>
    <w:rsid w:val="00E50112"/>
    <w:rsid w:val="00E509A0"/>
    <w:rsid w:val="00E51116"/>
    <w:rsid w:val="00E51215"/>
    <w:rsid w:val="00E51697"/>
    <w:rsid w:val="00E52415"/>
    <w:rsid w:val="00E52F82"/>
    <w:rsid w:val="00E5398D"/>
    <w:rsid w:val="00E53C00"/>
    <w:rsid w:val="00E53FF9"/>
    <w:rsid w:val="00E54405"/>
    <w:rsid w:val="00E54506"/>
    <w:rsid w:val="00E545F1"/>
    <w:rsid w:val="00E54AD4"/>
    <w:rsid w:val="00E55572"/>
    <w:rsid w:val="00E55A5C"/>
    <w:rsid w:val="00E55DC5"/>
    <w:rsid w:val="00E5622D"/>
    <w:rsid w:val="00E56551"/>
    <w:rsid w:val="00E56861"/>
    <w:rsid w:val="00E57089"/>
    <w:rsid w:val="00E57637"/>
    <w:rsid w:val="00E57825"/>
    <w:rsid w:val="00E605B4"/>
    <w:rsid w:val="00E609BF"/>
    <w:rsid w:val="00E61000"/>
    <w:rsid w:val="00E613D9"/>
    <w:rsid w:val="00E616D4"/>
    <w:rsid w:val="00E619F9"/>
    <w:rsid w:val="00E61CE4"/>
    <w:rsid w:val="00E61D22"/>
    <w:rsid w:val="00E61D2F"/>
    <w:rsid w:val="00E62BE2"/>
    <w:rsid w:val="00E6342D"/>
    <w:rsid w:val="00E6370C"/>
    <w:rsid w:val="00E63D34"/>
    <w:rsid w:val="00E64B96"/>
    <w:rsid w:val="00E64DA9"/>
    <w:rsid w:val="00E65172"/>
    <w:rsid w:val="00E664B6"/>
    <w:rsid w:val="00E66BF4"/>
    <w:rsid w:val="00E67D7A"/>
    <w:rsid w:val="00E70E07"/>
    <w:rsid w:val="00E716B8"/>
    <w:rsid w:val="00E71F02"/>
    <w:rsid w:val="00E72586"/>
    <w:rsid w:val="00E72992"/>
    <w:rsid w:val="00E72DDD"/>
    <w:rsid w:val="00E73014"/>
    <w:rsid w:val="00E7487A"/>
    <w:rsid w:val="00E74CD2"/>
    <w:rsid w:val="00E753F2"/>
    <w:rsid w:val="00E75A74"/>
    <w:rsid w:val="00E75F3D"/>
    <w:rsid w:val="00E75F77"/>
    <w:rsid w:val="00E761BF"/>
    <w:rsid w:val="00E7664F"/>
    <w:rsid w:val="00E76C44"/>
    <w:rsid w:val="00E76E4B"/>
    <w:rsid w:val="00E76E50"/>
    <w:rsid w:val="00E7738C"/>
    <w:rsid w:val="00E777C3"/>
    <w:rsid w:val="00E777FA"/>
    <w:rsid w:val="00E77D39"/>
    <w:rsid w:val="00E77D77"/>
    <w:rsid w:val="00E805C3"/>
    <w:rsid w:val="00E811AC"/>
    <w:rsid w:val="00E81654"/>
    <w:rsid w:val="00E81B32"/>
    <w:rsid w:val="00E83B6A"/>
    <w:rsid w:val="00E83EC9"/>
    <w:rsid w:val="00E840AD"/>
    <w:rsid w:val="00E84ED6"/>
    <w:rsid w:val="00E85AE5"/>
    <w:rsid w:val="00E86F03"/>
    <w:rsid w:val="00E87037"/>
    <w:rsid w:val="00E87BA6"/>
    <w:rsid w:val="00E87DF4"/>
    <w:rsid w:val="00E9073E"/>
    <w:rsid w:val="00E90EC0"/>
    <w:rsid w:val="00E91C08"/>
    <w:rsid w:val="00E91C9E"/>
    <w:rsid w:val="00E91D57"/>
    <w:rsid w:val="00E92480"/>
    <w:rsid w:val="00E932BD"/>
    <w:rsid w:val="00E93408"/>
    <w:rsid w:val="00E9429A"/>
    <w:rsid w:val="00E954DF"/>
    <w:rsid w:val="00E95FBF"/>
    <w:rsid w:val="00E96E9A"/>
    <w:rsid w:val="00E96FFC"/>
    <w:rsid w:val="00E97717"/>
    <w:rsid w:val="00E97A8B"/>
    <w:rsid w:val="00E97F63"/>
    <w:rsid w:val="00EA0481"/>
    <w:rsid w:val="00EA19FB"/>
    <w:rsid w:val="00EA238D"/>
    <w:rsid w:val="00EA267B"/>
    <w:rsid w:val="00EA27B0"/>
    <w:rsid w:val="00EA2931"/>
    <w:rsid w:val="00EA2991"/>
    <w:rsid w:val="00EA2D72"/>
    <w:rsid w:val="00EA45FE"/>
    <w:rsid w:val="00EA6B6E"/>
    <w:rsid w:val="00EA6B7D"/>
    <w:rsid w:val="00EA79AB"/>
    <w:rsid w:val="00EA7CD2"/>
    <w:rsid w:val="00EB11BA"/>
    <w:rsid w:val="00EB1292"/>
    <w:rsid w:val="00EB17B7"/>
    <w:rsid w:val="00EB20FE"/>
    <w:rsid w:val="00EB225E"/>
    <w:rsid w:val="00EB25A3"/>
    <w:rsid w:val="00EB2D41"/>
    <w:rsid w:val="00EB2E31"/>
    <w:rsid w:val="00EB35C4"/>
    <w:rsid w:val="00EB3933"/>
    <w:rsid w:val="00EB3CDF"/>
    <w:rsid w:val="00EB42E3"/>
    <w:rsid w:val="00EB4617"/>
    <w:rsid w:val="00EB4BF4"/>
    <w:rsid w:val="00EB4BFD"/>
    <w:rsid w:val="00EB59CA"/>
    <w:rsid w:val="00EB63E3"/>
    <w:rsid w:val="00EB6FE9"/>
    <w:rsid w:val="00EB755E"/>
    <w:rsid w:val="00EB7B61"/>
    <w:rsid w:val="00EB7D7C"/>
    <w:rsid w:val="00EC0435"/>
    <w:rsid w:val="00EC0AF2"/>
    <w:rsid w:val="00EC0D8C"/>
    <w:rsid w:val="00EC280D"/>
    <w:rsid w:val="00EC29DC"/>
    <w:rsid w:val="00EC3331"/>
    <w:rsid w:val="00EC360D"/>
    <w:rsid w:val="00EC47B2"/>
    <w:rsid w:val="00EC4AFC"/>
    <w:rsid w:val="00EC5632"/>
    <w:rsid w:val="00EC58C6"/>
    <w:rsid w:val="00EC682C"/>
    <w:rsid w:val="00EC71AA"/>
    <w:rsid w:val="00EC7360"/>
    <w:rsid w:val="00EC7847"/>
    <w:rsid w:val="00EC797D"/>
    <w:rsid w:val="00EC7BB6"/>
    <w:rsid w:val="00EC7EDE"/>
    <w:rsid w:val="00ED0124"/>
    <w:rsid w:val="00ED0D08"/>
    <w:rsid w:val="00ED1EBE"/>
    <w:rsid w:val="00ED238F"/>
    <w:rsid w:val="00ED285C"/>
    <w:rsid w:val="00ED2863"/>
    <w:rsid w:val="00ED2FD6"/>
    <w:rsid w:val="00ED3C10"/>
    <w:rsid w:val="00ED400F"/>
    <w:rsid w:val="00ED4460"/>
    <w:rsid w:val="00ED5248"/>
    <w:rsid w:val="00ED5B5C"/>
    <w:rsid w:val="00ED5E7D"/>
    <w:rsid w:val="00ED6364"/>
    <w:rsid w:val="00ED7367"/>
    <w:rsid w:val="00ED7A62"/>
    <w:rsid w:val="00ED7AEB"/>
    <w:rsid w:val="00ED7C6E"/>
    <w:rsid w:val="00EE004B"/>
    <w:rsid w:val="00EE0355"/>
    <w:rsid w:val="00EE07DF"/>
    <w:rsid w:val="00EE1B9F"/>
    <w:rsid w:val="00EE1FB1"/>
    <w:rsid w:val="00EE268F"/>
    <w:rsid w:val="00EE2C8B"/>
    <w:rsid w:val="00EE2CEE"/>
    <w:rsid w:val="00EE3F89"/>
    <w:rsid w:val="00EE4361"/>
    <w:rsid w:val="00EE4AD1"/>
    <w:rsid w:val="00EE520D"/>
    <w:rsid w:val="00EE5639"/>
    <w:rsid w:val="00EE61A6"/>
    <w:rsid w:val="00EE6F67"/>
    <w:rsid w:val="00EE7224"/>
    <w:rsid w:val="00EE7A54"/>
    <w:rsid w:val="00EE7FE7"/>
    <w:rsid w:val="00EF019C"/>
    <w:rsid w:val="00EF02B6"/>
    <w:rsid w:val="00EF0BCF"/>
    <w:rsid w:val="00EF0C85"/>
    <w:rsid w:val="00EF0E39"/>
    <w:rsid w:val="00EF0EBF"/>
    <w:rsid w:val="00EF0FC4"/>
    <w:rsid w:val="00EF1505"/>
    <w:rsid w:val="00EF1B89"/>
    <w:rsid w:val="00EF1D2C"/>
    <w:rsid w:val="00EF20A3"/>
    <w:rsid w:val="00EF2920"/>
    <w:rsid w:val="00EF3565"/>
    <w:rsid w:val="00EF3D0A"/>
    <w:rsid w:val="00EF3E4D"/>
    <w:rsid w:val="00EF3ED5"/>
    <w:rsid w:val="00EF432D"/>
    <w:rsid w:val="00EF4945"/>
    <w:rsid w:val="00EF63BB"/>
    <w:rsid w:val="00EF6AD4"/>
    <w:rsid w:val="00EF7287"/>
    <w:rsid w:val="00EF745C"/>
    <w:rsid w:val="00EF76F1"/>
    <w:rsid w:val="00F01234"/>
    <w:rsid w:val="00F01426"/>
    <w:rsid w:val="00F01932"/>
    <w:rsid w:val="00F01E0B"/>
    <w:rsid w:val="00F023F9"/>
    <w:rsid w:val="00F03017"/>
    <w:rsid w:val="00F0389D"/>
    <w:rsid w:val="00F03AA4"/>
    <w:rsid w:val="00F03DA9"/>
    <w:rsid w:val="00F04046"/>
    <w:rsid w:val="00F049D5"/>
    <w:rsid w:val="00F04EB8"/>
    <w:rsid w:val="00F071D2"/>
    <w:rsid w:val="00F07254"/>
    <w:rsid w:val="00F07B1C"/>
    <w:rsid w:val="00F108E8"/>
    <w:rsid w:val="00F1193A"/>
    <w:rsid w:val="00F11C2A"/>
    <w:rsid w:val="00F11DFD"/>
    <w:rsid w:val="00F12409"/>
    <w:rsid w:val="00F1351D"/>
    <w:rsid w:val="00F13ABA"/>
    <w:rsid w:val="00F142DE"/>
    <w:rsid w:val="00F1473E"/>
    <w:rsid w:val="00F14E2E"/>
    <w:rsid w:val="00F1512D"/>
    <w:rsid w:val="00F15345"/>
    <w:rsid w:val="00F15887"/>
    <w:rsid w:val="00F15A5F"/>
    <w:rsid w:val="00F179DF"/>
    <w:rsid w:val="00F2035C"/>
    <w:rsid w:val="00F2069E"/>
    <w:rsid w:val="00F20C85"/>
    <w:rsid w:val="00F20E4B"/>
    <w:rsid w:val="00F212B0"/>
    <w:rsid w:val="00F21D56"/>
    <w:rsid w:val="00F2201E"/>
    <w:rsid w:val="00F22B81"/>
    <w:rsid w:val="00F2366F"/>
    <w:rsid w:val="00F238D2"/>
    <w:rsid w:val="00F239D6"/>
    <w:rsid w:val="00F23B89"/>
    <w:rsid w:val="00F23F99"/>
    <w:rsid w:val="00F24CE9"/>
    <w:rsid w:val="00F25B61"/>
    <w:rsid w:val="00F26682"/>
    <w:rsid w:val="00F30503"/>
    <w:rsid w:val="00F30907"/>
    <w:rsid w:val="00F30FE3"/>
    <w:rsid w:val="00F3119D"/>
    <w:rsid w:val="00F31D51"/>
    <w:rsid w:val="00F31ED8"/>
    <w:rsid w:val="00F32C3E"/>
    <w:rsid w:val="00F33032"/>
    <w:rsid w:val="00F333E9"/>
    <w:rsid w:val="00F33AB1"/>
    <w:rsid w:val="00F33E9E"/>
    <w:rsid w:val="00F35D0E"/>
    <w:rsid w:val="00F3797E"/>
    <w:rsid w:val="00F37D72"/>
    <w:rsid w:val="00F42C03"/>
    <w:rsid w:val="00F42F8E"/>
    <w:rsid w:val="00F45035"/>
    <w:rsid w:val="00F4533E"/>
    <w:rsid w:val="00F4568F"/>
    <w:rsid w:val="00F459A9"/>
    <w:rsid w:val="00F46549"/>
    <w:rsid w:val="00F46EFE"/>
    <w:rsid w:val="00F46F10"/>
    <w:rsid w:val="00F470D4"/>
    <w:rsid w:val="00F47377"/>
    <w:rsid w:val="00F47DEE"/>
    <w:rsid w:val="00F503D9"/>
    <w:rsid w:val="00F504A0"/>
    <w:rsid w:val="00F50A84"/>
    <w:rsid w:val="00F51A85"/>
    <w:rsid w:val="00F5230D"/>
    <w:rsid w:val="00F526F4"/>
    <w:rsid w:val="00F52B36"/>
    <w:rsid w:val="00F52F32"/>
    <w:rsid w:val="00F549A0"/>
    <w:rsid w:val="00F56664"/>
    <w:rsid w:val="00F5674E"/>
    <w:rsid w:val="00F56DD3"/>
    <w:rsid w:val="00F57615"/>
    <w:rsid w:val="00F57628"/>
    <w:rsid w:val="00F578F1"/>
    <w:rsid w:val="00F60351"/>
    <w:rsid w:val="00F60BF5"/>
    <w:rsid w:val="00F60FDF"/>
    <w:rsid w:val="00F6192A"/>
    <w:rsid w:val="00F62C55"/>
    <w:rsid w:val="00F630C9"/>
    <w:rsid w:val="00F636E3"/>
    <w:rsid w:val="00F63D7D"/>
    <w:rsid w:val="00F64C11"/>
    <w:rsid w:val="00F64D2B"/>
    <w:rsid w:val="00F64F66"/>
    <w:rsid w:val="00F65439"/>
    <w:rsid w:val="00F657A7"/>
    <w:rsid w:val="00F66636"/>
    <w:rsid w:val="00F66830"/>
    <w:rsid w:val="00F66A43"/>
    <w:rsid w:val="00F67449"/>
    <w:rsid w:val="00F67874"/>
    <w:rsid w:val="00F70844"/>
    <w:rsid w:val="00F70CE5"/>
    <w:rsid w:val="00F7100D"/>
    <w:rsid w:val="00F713AC"/>
    <w:rsid w:val="00F715B4"/>
    <w:rsid w:val="00F7271D"/>
    <w:rsid w:val="00F7381C"/>
    <w:rsid w:val="00F73DC2"/>
    <w:rsid w:val="00F7439E"/>
    <w:rsid w:val="00F74904"/>
    <w:rsid w:val="00F74C03"/>
    <w:rsid w:val="00F75755"/>
    <w:rsid w:val="00F77EF6"/>
    <w:rsid w:val="00F80604"/>
    <w:rsid w:val="00F8155E"/>
    <w:rsid w:val="00F81A49"/>
    <w:rsid w:val="00F82AA2"/>
    <w:rsid w:val="00F83448"/>
    <w:rsid w:val="00F84D71"/>
    <w:rsid w:val="00F84FA6"/>
    <w:rsid w:val="00F850CD"/>
    <w:rsid w:val="00F85BEF"/>
    <w:rsid w:val="00F86773"/>
    <w:rsid w:val="00F86A7A"/>
    <w:rsid w:val="00F86ADA"/>
    <w:rsid w:val="00F86DF0"/>
    <w:rsid w:val="00F871C2"/>
    <w:rsid w:val="00F90DA0"/>
    <w:rsid w:val="00F9179C"/>
    <w:rsid w:val="00F91A73"/>
    <w:rsid w:val="00F92DD3"/>
    <w:rsid w:val="00F93934"/>
    <w:rsid w:val="00F94BE6"/>
    <w:rsid w:val="00F950A6"/>
    <w:rsid w:val="00F9589B"/>
    <w:rsid w:val="00F968DC"/>
    <w:rsid w:val="00F97466"/>
    <w:rsid w:val="00F974A0"/>
    <w:rsid w:val="00FA043E"/>
    <w:rsid w:val="00FA08FE"/>
    <w:rsid w:val="00FA1657"/>
    <w:rsid w:val="00FA1BEE"/>
    <w:rsid w:val="00FA277E"/>
    <w:rsid w:val="00FA2B9C"/>
    <w:rsid w:val="00FA2CC7"/>
    <w:rsid w:val="00FA3C46"/>
    <w:rsid w:val="00FA3CE8"/>
    <w:rsid w:val="00FA4600"/>
    <w:rsid w:val="00FA492E"/>
    <w:rsid w:val="00FA4BCC"/>
    <w:rsid w:val="00FA4D8E"/>
    <w:rsid w:val="00FA4E0C"/>
    <w:rsid w:val="00FA4EFD"/>
    <w:rsid w:val="00FA6B6B"/>
    <w:rsid w:val="00FA6DCB"/>
    <w:rsid w:val="00FA6E3A"/>
    <w:rsid w:val="00FA6E96"/>
    <w:rsid w:val="00FA7509"/>
    <w:rsid w:val="00FB083F"/>
    <w:rsid w:val="00FB09E1"/>
    <w:rsid w:val="00FB2747"/>
    <w:rsid w:val="00FB28D5"/>
    <w:rsid w:val="00FB33F5"/>
    <w:rsid w:val="00FB383B"/>
    <w:rsid w:val="00FB396B"/>
    <w:rsid w:val="00FB39B7"/>
    <w:rsid w:val="00FB39BB"/>
    <w:rsid w:val="00FB42A6"/>
    <w:rsid w:val="00FB4BA5"/>
    <w:rsid w:val="00FB4E18"/>
    <w:rsid w:val="00FB52E1"/>
    <w:rsid w:val="00FB6484"/>
    <w:rsid w:val="00FB6654"/>
    <w:rsid w:val="00FC1085"/>
    <w:rsid w:val="00FC1D2C"/>
    <w:rsid w:val="00FC465C"/>
    <w:rsid w:val="00FC48A5"/>
    <w:rsid w:val="00FC4E2A"/>
    <w:rsid w:val="00FC5B56"/>
    <w:rsid w:val="00FC5B7E"/>
    <w:rsid w:val="00FC5D65"/>
    <w:rsid w:val="00FC60AC"/>
    <w:rsid w:val="00FC6505"/>
    <w:rsid w:val="00FC6CD1"/>
    <w:rsid w:val="00FC6E31"/>
    <w:rsid w:val="00FC6EA1"/>
    <w:rsid w:val="00FC6EC5"/>
    <w:rsid w:val="00FC78EE"/>
    <w:rsid w:val="00FC7B1D"/>
    <w:rsid w:val="00FD0843"/>
    <w:rsid w:val="00FD0BF1"/>
    <w:rsid w:val="00FD1055"/>
    <w:rsid w:val="00FD1986"/>
    <w:rsid w:val="00FD2128"/>
    <w:rsid w:val="00FD212C"/>
    <w:rsid w:val="00FD256A"/>
    <w:rsid w:val="00FD3475"/>
    <w:rsid w:val="00FD356D"/>
    <w:rsid w:val="00FD3BFB"/>
    <w:rsid w:val="00FD4CD5"/>
    <w:rsid w:val="00FD4F53"/>
    <w:rsid w:val="00FD5085"/>
    <w:rsid w:val="00FD5A60"/>
    <w:rsid w:val="00FD6101"/>
    <w:rsid w:val="00FD624B"/>
    <w:rsid w:val="00FD624F"/>
    <w:rsid w:val="00FD6810"/>
    <w:rsid w:val="00FD77A6"/>
    <w:rsid w:val="00FD7F14"/>
    <w:rsid w:val="00FE087E"/>
    <w:rsid w:val="00FE0E10"/>
    <w:rsid w:val="00FE11C2"/>
    <w:rsid w:val="00FE1514"/>
    <w:rsid w:val="00FE1591"/>
    <w:rsid w:val="00FE329D"/>
    <w:rsid w:val="00FE36B1"/>
    <w:rsid w:val="00FE3E72"/>
    <w:rsid w:val="00FE4672"/>
    <w:rsid w:val="00FE4A0B"/>
    <w:rsid w:val="00FE58A3"/>
    <w:rsid w:val="00FE5D1C"/>
    <w:rsid w:val="00FE5F06"/>
    <w:rsid w:val="00FE6838"/>
    <w:rsid w:val="00FE726A"/>
    <w:rsid w:val="00FE78BE"/>
    <w:rsid w:val="00FE7B69"/>
    <w:rsid w:val="00FF0400"/>
    <w:rsid w:val="00FF0454"/>
    <w:rsid w:val="00FF06AD"/>
    <w:rsid w:val="00FF1006"/>
    <w:rsid w:val="00FF1FCF"/>
    <w:rsid w:val="00FF2751"/>
    <w:rsid w:val="00FF344E"/>
    <w:rsid w:val="00FF41D0"/>
    <w:rsid w:val="00FF47E7"/>
    <w:rsid w:val="00FF6617"/>
    <w:rsid w:val="00FF71BF"/>
    <w:rsid w:val="00FF76FE"/>
    <w:rsid w:val="00FF7C35"/>
    <w:rsid w:val="00FF7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3C003B82-D4DB-48D7-8DEE-D9D043E7F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0C4"/>
    <w:rPr>
      <w:sz w:val="24"/>
      <w:szCs w:val="24"/>
      <w:lang w:val="ru-RU" w:eastAsia="ru-RU"/>
    </w:rPr>
  </w:style>
  <w:style w:type="paragraph" w:styleId="Heading4">
    <w:name w:val="heading 4"/>
    <w:basedOn w:val="Normal"/>
    <w:link w:val="Heading4Char"/>
    <w:uiPriority w:val="9"/>
    <w:qFormat/>
    <w:rsid w:val="00590560"/>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43FCE"/>
    <w:pPr>
      <w:tabs>
        <w:tab w:val="center" w:pos="4677"/>
        <w:tab w:val="right" w:pos="9355"/>
      </w:tabs>
    </w:pPr>
  </w:style>
  <w:style w:type="paragraph" w:styleId="Footer">
    <w:name w:val="footer"/>
    <w:basedOn w:val="Normal"/>
    <w:rsid w:val="00C43FCE"/>
    <w:pPr>
      <w:tabs>
        <w:tab w:val="center" w:pos="4677"/>
        <w:tab w:val="right" w:pos="9355"/>
      </w:tabs>
    </w:pPr>
  </w:style>
  <w:style w:type="character" w:styleId="Emphasis">
    <w:name w:val="Emphasis"/>
    <w:qFormat/>
    <w:rsid w:val="008B001C"/>
    <w:rPr>
      <w:i/>
      <w:iCs/>
    </w:rPr>
  </w:style>
  <w:style w:type="table" w:styleId="TableGrid">
    <w:name w:val="Table Grid"/>
    <w:basedOn w:val="TableNormal"/>
    <w:uiPriority w:val="39"/>
    <w:rsid w:val="00395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semiHidden/>
    <w:rsid w:val="00005B4E"/>
    <w:rPr>
      <w:rFonts w:ascii="Tahoma" w:hAnsi="Tahoma" w:cs="Tahoma"/>
      <w:sz w:val="16"/>
      <w:szCs w:val="16"/>
    </w:rPr>
  </w:style>
  <w:style w:type="character" w:customStyle="1" w:styleId="Heading4Char">
    <w:name w:val="Heading 4 Char"/>
    <w:link w:val="Heading4"/>
    <w:uiPriority w:val="9"/>
    <w:rsid w:val="00590560"/>
    <w:rPr>
      <w:b/>
      <w:bCs/>
      <w:sz w:val="24"/>
      <w:szCs w:val="24"/>
    </w:rPr>
  </w:style>
  <w:style w:type="paragraph" w:customStyle="1" w:styleId="Sansinterligne">
    <w:name w:val="Sans interligne"/>
    <w:uiPriority w:val="1"/>
    <w:qFormat/>
    <w:rsid w:val="00AA186A"/>
    <w:rPr>
      <w:rFonts w:ascii="Calibri" w:eastAsia="Calibri" w:hAnsi="Calibri" w:cs="Arial"/>
      <w:sz w:val="22"/>
      <w:szCs w:val="24"/>
      <w:lang w:val="ru-RU"/>
    </w:rPr>
  </w:style>
  <w:style w:type="character" w:styleId="Hyperlink">
    <w:name w:val="Hyperlink"/>
    <w:uiPriority w:val="99"/>
    <w:unhideWhenUsed/>
    <w:rsid w:val="00AA186A"/>
    <w:rPr>
      <w:color w:val="0000FF"/>
      <w:u w:val="single"/>
    </w:rPr>
  </w:style>
  <w:style w:type="paragraph" w:customStyle="1" w:styleId="Default">
    <w:name w:val="Default"/>
    <w:rsid w:val="00AA186A"/>
    <w:pPr>
      <w:autoSpaceDE w:val="0"/>
      <w:autoSpaceDN w:val="0"/>
      <w:adjustRightInd w:val="0"/>
    </w:pPr>
    <w:rPr>
      <w:rFonts w:ascii="Calibri" w:hAnsi="Calibri" w:cs="Calibri"/>
      <w:color w:val="000000"/>
      <w:sz w:val="24"/>
      <w:szCs w:val="24"/>
      <w:lang w:val="ru-RU" w:eastAsia="ru-RU"/>
    </w:rPr>
  </w:style>
  <w:style w:type="paragraph" w:customStyle="1" w:styleId="CM4">
    <w:name w:val="CM4"/>
    <w:basedOn w:val="Default"/>
    <w:next w:val="Default"/>
    <w:uiPriority w:val="99"/>
    <w:rsid w:val="009E3A81"/>
    <w:pPr>
      <w:widowControl w:val="0"/>
    </w:pPr>
    <w:rPr>
      <w:rFonts w:ascii="Arial" w:hAnsi="Arial" w:cs="Arial"/>
      <w:color w:val="auto"/>
    </w:rPr>
  </w:style>
  <w:style w:type="paragraph" w:customStyle="1" w:styleId="ColorfulShading-Accent11">
    <w:name w:val="Colorful Shading - Accent 11"/>
    <w:hidden/>
    <w:uiPriority w:val="99"/>
    <w:semiHidden/>
    <w:rsid w:val="00E72992"/>
    <w:rPr>
      <w:sz w:val="24"/>
      <w:szCs w:val="24"/>
      <w:lang w:val="ru-RU" w:eastAsia="ru-RU"/>
    </w:rPr>
  </w:style>
  <w:style w:type="character" w:styleId="CommentReference">
    <w:name w:val="annotation reference"/>
    <w:rsid w:val="0049725F"/>
    <w:rPr>
      <w:sz w:val="16"/>
      <w:szCs w:val="16"/>
    </w:rPr>
  </w:style>
  <w:style w:type="paragraph" w:styleId="CommentText">
    <w:name w:val="annotation text"/>
    <w:basedOn w:val="Normal"/>
    <w:link w:val="CommentTextChar"/>
    <w:rsid w:val="0049725F"/>
    <w:rPr>
      <w:sz w:val="20"/>
      <w:szCs w:val="20"/>
    </w:rPr>
  </w:style>
  <w:style w:type="character" w:customStyle="1" w:styleId="CommentTextChar">
    <w:name w:val="Comment Text Char"/>
    <w:link w:val="CommentText"/>
    <w:rsid w:val="0049725F"/>
    <w:rPr>
      <w:lang w:val="ru-RU" w:eastAsia="ru-RU"/>
    </w:rPr>
  </w:style>
  <w:style w:type="paragraph" w:styleId="CommentSubject">
    <w:name w:val="annotation subject"/>
    <w:basedOn w:val="CommentText"/>
    <w:next w:val="CommentText"/>
    <w:link w:val="CommentSubjectChar"/>
    <w:rsid w:val="0049725F"/>
    <w:rPr>
      <w:b/>
      <w:bCs/>
    </w:rPr>
  </w:style>
  <w:style w:type="character" w:customStyle="1" w:styleId="CommentSubjectChar">
    <w:name w:val="Comment Subject Char"/>
    <w:link w:val="CommentSubject"/>
    <w:rsid w:val="0049725F"/>
    <w:rPr>
      <w:b/>
      <w:bCs/>
      <w:lang w:val="ru-RU" w:eastAsia="ru-RU"/>
    </w:rPr>
  </w:style>
  <w:style w:type="table" w:customStyle="1" w:styleId="TableGrid1">
    <w:name w:val="Table Grid1"/>
    <w:basedOn w:val="TableNormal"/>
    <w:next w:val="TableGrid"/>
    <w:uiPriority w:val="59"/>
    <w:rsid w:val="005B485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0B7B04"/>
    <w:rPr>
      <w:sz w:val="20"/>
      <w:szCs w:val="20"/>
    </w:rPr>
  </w:style>
  <w:style w:type="character" w:customStyle="1" w:styleId="FootnoteTextChar">
    <w:name w:val="Footnote Text Char"/>
    <w:link w:val="FootnoteText"/>
    <w:uiPriority w:val="99"/>
    <w:rsid w:val="000B7B04"/>
    <w:rPr>
      <w:lang w:eastAsia="ru-RU"/>
    </w:rPr>
  </w:style>
  <w:style w:type="character" w:styleId="FootnoteReference">
    <w:name w:val="footnote reference"/>
    <w:uiPriority w:val="99"/>
    <w:rsid w:val="000B7B04"/>
    <w:rPr>
      <w:vertAlign w:val="superscript"/>
    </w:rPr>
  </w:style>
  <w:style w:type="character" w:styleId="Strong">
    <w:name w:val="Strong"/>
    <w:uiPriority w:val="22"/>
    <w:qFormat/>
    <w:rsid w:val="00AF3921"/>
    <w:rPr>
      <w:b/>
      <w:bCs/>
    </w:rPr>
  </w:style>
  <w:style w:type="character" w:styleId="FollowedHyperlink">
    <w:name w:val="FollowedHyperlink"/>
    <w:basedOn w:val="DefaultParagraphFont"/>
    <w:rsid w:val="00E777FA"/>
    <w:rPr>
      <w:color w:val="800080" w:themeColor="followedHyperlink"/>
      <w:u w:val="single"/>
    </w:rPr>
  </w:style>
  <w:style w:type="character" w:customStyle="1" w:styleId="hps">
    <w:name w:val="hps"/>
    <w:rsid w:val="00843659"/>
  </w:style>
  <w:style w:type="paragraph" w:styleId="ListParagraph">
    <w:name w:val="List Paragraph"/>
    <w:basedOn w:val="Normal"/>
    <w:uiPriority w:val="34"/>
    <w:qFormat/>
    <w:rsid w:val="00B107C7"/>
    <w:pPr>
      <w:ind w:left="720"/>
      <w:contextualSpacing/>
    </w:pPr>
  </w:style>
  <w:style w:type="paragraph" w:styleId="Revision">
    <w:name w:val="Revision"/>
    <w:hidden/>
    <w:uiPriority w:val="99"/>
    <w:semiHidden/>
    <w:rsid w:val="00680FAE"/>
    <w:rPr>
      <w:sz w:val="24"/>
      <w:szCs w:val="24"/>
      <w:lang w:val="ru-RU" w:eastAsia="ru-RU"/>
    </w:rPr>
  </w:style>
  <w:style w:type="character" w:customStyle="1" w:styleId="st1">
    <w:name w:val="st1"/>
    <w:basedOn w:val="DefaultParagraphFont"/>
    <w:rsid w:val="00171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22898">
      <w:bodyDiv w:val="1"/>
      <w:marLeft w:val="0"/>
      <w:marRight w:val="0"/>
      <w:marTop w:val="0"/>
      <w:marBottom w:val="0"/>
      <w:divBdr>
        <w:top w:val="none" w:sz="0" w:space="0" w:color="auto"/>
        <w:left w:val="none" w:sz="0" w:space="0" w:color="auto"/>
        <w:bottom w:val="none" w:sz="0" w:space="0" w:color="auto"/>
        <w:right w:val="none" w:sz="0" w:space="0" w:color="auto"/>
      </w:divBdr>
    </w:div>
    <w:div w:id="75060704">
      <w:bodyDiv w:val="1"/>
      <w:marLeft w:val="0"/>
      <w:marRight w:val="0"/>
      <w:marTop w:val="0"/>
      <w:marBottom w:val="0"/>
      <w:divBdr>
        <w:top w:val="none" w:sz="0" w:space="0" w:color="auto"/>
        <w:left w:val="none" w:sz="0" w:space="0" w:color="auto"/>
        <w:bottom w:val="none" w:sz="0" w:space="0" w:color="auto"/>
        <w:right w:val="none" w:sz="0" w:space="0" w:color="auto"/>
      </w:divBdr>
    </w:div>
    <w:div w:id="78261886">
      <w:bodyDiv w:val="1"/>
      <w:marLeft w:val="0"/>
      <w:marRight w:val="0"/>
      <w:marTop w:val="0"/>
      <w:marBottom w:val="0"/>
      <w:divBdr>
        <w:top w:val="none" w:sz="0" w:space="0" w:color="auto"/>
        <w:left w:val="none" w:sz="0" w:space="0" w:color="auto"/>
        <w:bottom w:val="none" w:sz="0" w:space="0" w:color="auto"/>
        <w:right w:val="none" w:sz="0" w:space="0" w:color="auto"/>
      </w:divBdr>
    </w:div>
    <w:div w:id="87044766">
      <w:bodyDiv w:val="1"/>
      <w:marLeft w:val="0"/>
      <w:marRight w:val="0"/>
      <w:marTop w:val="0"/>
      <w:marBottom w:val="0"/>
      <w:divBdr>
        <w:top w:val="none" w:sz="0" w:space="0" w:color="auto"/>
        <w:left w:val="none" w:sz="0" w:space="0" w:color="auto"/>
        <w:bottom w:val="none" w:sz="0" w:space="0" w:color="auto"/>
        <w:right w:val="none" w:sz="0" w:space="0" w:color="auto"/>
      </w:divBdr>
    </w:div>
    <w:div w:id="87506205">
      <w:bodyDiv w:val="1"/>
      <w:marLeft w:val="0"/>
      <w:marRight w:val="0"/>
      <w:marTop w:val="0"/>
      <w:marBottom w:val="0"/>
      <w:divBdr>
        <w:top w:val="none" w:sz="0" w:space="0" w:color="auto"/>
        <w:left w:val="none" w:sz="0" w:space="0" w:color="auto"/>
        <w:bottom w:val="none" w:sz="0" w:space="0" w:color="auto"/>
        <w:right w:val="none" w:sz="0" w:space="0" w:color="auto"/>
      </w:divBdr>
    </w:div>
    <w:div w:id="120922476">
      <w:bodyDiv w:val="1"/>
      <w:marLeft w:val="0"/>
      <w:marRight w:val="0"/>
      <w:marTop w:val="0"/>
      <w:marBottom w:val="0"/>
      <w:divBdr>
        <w:top w:val="none" w:sz="0" w:space="0" w:color="auto"/>
        <w:left w:val="none" w:sz="0" w:space="0" w:color="auto"/>
        <w:bottom w:val="none" w:sz="0" w:space="0" w:color="auto"/>
        <w:right w:val="none" w:sz="0" w:space="0" w:color="auto"/>
      </w:divBdr>
    </w:div>
    <w:div w:id="145363533">
      <w:bodyDiv w:val="1"/>
      <w:marLeft w:val="0"/>
      <w:marRight w:val="0"/>
      <w:marTop w:val="0"/>
      <w:marBottom w:val="0"/>
      <w:divBdr>
        <w:top w:val="none" w:sz="0" w:space="0" w:color="auto"/>
        <w:left w:val="none" w:sz="0" w:space="0" w:color="auto"/>
        <w:bottom w:val="none" w:sz="0" w:space="0" w:color="auto"/>
        <w:right w:val="none" w:sz="0" w:space="0" w:color="auto"/>
      </w:divBdr>
    </w:div>
    <w:div w:id="149563552">
      <w:bodyDiv w:val="1"/>
      <w:marLeft w:val="0"/>
      <w:marRight w:val="0"/>
      <w:marTop w:val="0"/>
      <w:marBottom w:val="0"/>
      <w:divBdr>
        <w:top w:val="none" w:sz="0" w:space="0" w:color="auto"/>
        <w:left w:val="none" w:sz="0" w:space="0" w:color="auto"/>
        <w:bottom w:val="none" w:sz="0" w:space="0" w:color="auto"/>
        <w:right w:val="none" w:sz="0" w:space="0" w:color="auto"/>
      </w:divBdr>
    </w:div>
    <w:div w:id="157312483">
      <w:bodyDiv w:val="1"/>
      <w:marLeft w:val="0"/>
      <w:marRight w:val="0"/>
      <w:marTop w:val="0"/>
      <w:marBottom w:val="0"/>
      <w:divBdr>
        <w:top w:val="none" w:sz="0" w:space="0" w:color="auto"/>
        <w:left w:val="none" w:sz="0" w:space="0" w:color="auto"/>
        <w:bottom w:val="none" w:sz="0" w:space="0" w:color="auto"/>
        <w:right w:val="none" w:sz="0" w:space="0" w:color="auto"/>
      </w:divBdr>
    </w:div>
    <w:div w:id="160201044">
      <w:bodyDiv w:val="1"/>
      <w:marLeft w:val="0"/>
      <w:marRight w:val="0"/>
      <w:marTop w:val="0"/>
      <w:marBottom w:val="0"/>
      <w:divBdr>
        <w:top w:val="none" w:sz="0" w:space="0" w:color="auto"/>
        <w:left w:val="none" w:sz="0" w:space="0" w:color="auto"/>
        <w:bottom w:val="none" w:sz="0" w:space="0" w:color="auto"/>
        <w:right w:val="none" w:sz="0" w:space="0" w:color="auto"/>
      </w:divBdr>
    </w:div>
    <w:div w:id="181238965">
      <w:bodyDiv w:val="1"/>
      <w:marLeft w:val="0"/>
      <w:marRight w:val="0"/>
      <w:marTop w:val="0"/>
      <w:marBottom w:val="0"/>
      <w:divBdr>
        <w:top w:val="none" w:sz="0" w:space="0" w:color="auto"/>
        <w:left w:val="none" w:sz="0" w:space="0" w:color="auto"/>
        <w:bottom w:val="none" w:sz="0" w:space="0" w:color="auto"/>
        <w:right w:val="none" w:sz="0" w:space="0" w:color="auto"/>
      </w:divBdr>
    </w:div>
    <w:div w:id="205918093">
      <w:bodyDiv w:val="1"/>
      <w:marLeft w:val="0"/>
      <w:marRight w:val="0"/>
      <w:marTop w:val="0"/>
      <w:marBottom w:val="0"/>
      <w:divBdr>
        <w:top w:val="none" w:sz="0" w:space="0" w:color="auto"/>
        <w:left w:val="none" w:sz="0" w:space="0" w:color="auto"/>
        <w:bottom w:val="none" w:sz="0" w:space="0" w:color="auto"/>
        <w:right w:val="none" w:sz="0" w:space="0" w:color="auto"/>
      </w:divBdr>
    </w:div>
    <w:div w:id="295914388">
      <w:bodyDiv w:val="1"/>
      <w:marLeft w:val="0"/>
      <w:marRight w:val="0"/>
      <w:marTop w:val="0"/>
      <w:marBottom w:val="0"/>
      <w:divBdr>
        <w:top w:val="none" w:sz="0" w:space="0" w:color="auto"/>
        <w:left w:val="none" w:sz="0" w:space="0" w:color="auto"/>
        <w:bottom w:val="none" w:sz="0" w:space="0" w:color="auto"/>
        <w:right w:val="none" w:sz="0" w:space="0" w:color="auto"/>
      </w:divBdr>
    </w:div>
    <w:div w:id="299119105">
      <w:bodyDiv w:val="1"/>
      <w:marLeft w:val="0"/>
      <w:marRight w:val="0"/>
      <w:marTop w:val="0"/>
      <w:marBottom w:val="0"/>
      <w:divBdr>
        <w:top w:val="none" w:sz="0" w:space="0" w:color="auto"/>
        <w:left w:val="none" w:sz="0" w:space="0" w:color="auto"/>
        <w:bottom w:val="none" w:sz="0" w:space="0" w:color="auto"/>
        <w:right w:val="none" w:sz="0" w:space="0" w:color="auto"/>
      </w:divBdr>
    </w:div>
    <w:div w:id="304939648">
      <w:bodyDiv w:val="1"/>
      <w:marLeft w:val="0"/>
      <w:marRight w:val="0"/>
      <w:marTop w:val="0"/>
      <w:marBottom w:val="0"/>
      <w:divBdr>
        <w:top w:val="none" w:sz="0" w:space="0" w:color="auto"/>
        <w:left w:val="none" w:sz="0" w:space="0" w:color="auto"/>
        <w:bottom w:val="none" w:sz="0" w:space="0" w:color="auto"/>
        <w:right w:val="none" w:sz="0" w:space="0" w:color="auto"/>
      </w:divBdr>
    </w:div>
    <w:div w:id="366414486">
      <w:bodyDiv w:val="1"/>
      <w:marLeft w:val="0"/>
      <w:marRight w:val="0"/>
      <w:marTop w:val="0"/>
      <w:marBottom w:val="0"/>
      <w:divBdr>
        <w:top w:val="none" w:sz="0" w:space="0" w:color="auto"/>
        <w:left w:val="none" w:sz="0" w:space="0" w:color="auto"/>
        <w:bottom w:val="none" w:sz="0" w:space="0" w:color="auto"/>
        <w:right w:val="none" w:sz="0" w:space="0" w:color="auto"/>
      </w:divBdr>
    </w:div>
    <w:div w:id="381635725">
      <w:bodyDiv w:val="1"/>
      <w:marLeft w:val="0"/>
      <w:marRight w:val="0"/>
      <w:marTop w:val="0"/>
      <w:marBottom w:val="0"/>
      <w:divBdr>
        <w:top w:val="none" w:sz="0" w:space="0" w:color="auto"/>
        <w:left w:val="none" w:sz="0" w:space="0" w:color="auto"/>
        <w:bottom w:val="none" w:sz="0" w:space="0" w:color="auto"/>
        <w:right w:val="none" w:sz="0" w:space="0" w:color="auto"/>
      </w:divBdr>
    </w:div>
    <w:div w:id="398671111">
      <w:bodyDiv w:val="1"/>
      <w:marLeft w:val="0"/>
      <w:marRight w:val="0"/>
      <w:marTop w:val="0"/>
      <w:marBottom w:val="0"/>
      <w:divBdr>
        <w:top w:val="none" w:sz="0" w:space="0" w:color="auto"/>
        <w:left w:val="none" w:sz="0" w:space="0" w:color="auto"/>
        <w:bottom w:val="none" w:sz="0" w:space="0" w:color="auto"/>
        <w:right w:val="none" w:sz="0" w:space="0" w:color="auto"/>
      </w:divBdr>
    </w:div>
    <w:div w:id="399056953">
      <w:bodyDiv w:val="1"/>
      <w:marLeft w:val="0"/>
      <w:marRight w:val="0"/>
      <w:marTop w:val="0"/>
      <w:marBottom w:val="0"/>
      <w:divBdr>
        <w:top w:val="none" w:sz="0" w:space="0" w:color="auto"/>
        <w:left w:val="none" w:sz="0" w:space="0" w:color="auto"/>
        <w:bottom w:val="none" w:sz="0" w:space="0" w:color="auto"/>
        <w:right w:val="none" w:sz="0" w:space="0" w:color="auto"/>
      </w:divBdr>
    </w:div>
    <w:div w:id="520440259">
      <w:bodyDiv w:val="1"/>
      <w:marLeft w:val="0"/>
      <w:marRight w:val="0"/>
      <w:marTop w:val="0"/>
      <w:marBottom w:val="0"/>
      <w:divBdr>
        <w:top w:val="none" w:sz="0" w:space="0" w:color="auto"/>
        <w:left w:val="none" w:sz="0" w:space="0" w:color="auto"/>
        <w:bottom w:val="none" w:sz="0" w:space="0" w:color="auto"/>
        <w:right w:val="none" w:sz="0" w:space="0" w:color="auto"/>
      </w:divBdr>
    </w:div>
    <w:div w:id="543060389">
      <w:bodyDiv w:val="1"/>
      <w:marLeft w:val="0"/>
      <w:marRight w:val="0"/>
      <w:marTop w:val="0"/>
      <w:marBottom w:val="0"/>
      <w:divBdr>
        <w:top w:val="none" w:sz="0" w:space="0" w:color="auto"/>
        <w:left w:val="none" w:sz="0" w:space="0" w:color="auto"/>
        <w:bottom w:val="none" w:sz="0" w:space="0" w:color="auto"/>
        <w:right w:val="none" w:sz="0" w:space="0" w:color="auto"/>
      </w:divBdr>
    </w:div>
    <w:div w:id="546913094">
      <w:bodyDiv w:val="1"/>
      <w:marLeft w:val="0"/>
      <w:marRight w:val="0"/>
      <w:marTop w:val="0"/>
      <w:marBottom w:val="0"/>
      <w:divBdr>
        <w:top w:val="none" w:sz="0" w:space="0" w:color="auto"/>
        <w:left w:val="none" w:sz="0" w:space="0" w:color="auto"/>
        <w:bottom w:val="none" w:sz="0" w:space="0" w:color="auto"/>
        <w:right w:val="none" w:sz="0" w:space="0" w:color="auto"/>
      </w:divBdr>
    </w:div>
    <w:div w:id="575406569">
      <w:bodyDiv w:val="1"/>
      <w:marLeft w:val="0"/>
      <w:marRight w:val="0"/>
      <w:marTop w:val="0"/>
      <w:marBottom w:val="0"/>
      <w:divBdr>
        <w:top w:val="none" w:sz="0" w:space="0" w:color="auto"/>
        <w:left w:val="none" w:sz="0" w:space="0" w:color="auto"/>
        <w:bottom w:val="none" w:sz="0" w:space="0" w:color="auto"/>
        <w:right w:val="none" w:sz="0" w:space="0" w:color="auto"/>
      </w:divBdr>
    </w:div>
    <w:div w:id="584339608">
      <w:bodyDiv w:val="1"/>
      <w:marLeft w:val="0"/>
      <w:marRight w:val="0"/>
      <w:marTop w:val="0"/>
      <w:marBottom w:val="0"/>
      <w:divBdr>
        <w:top w:val="none" w:sz="0" w:space="0" w:color="auto"/>
        <w:left w:val="none" w:sz="0" w:space="0" w:color="auto"/>
        <w:bottom w:val="none" w:sz="0" w:space="0" w:color="auto"/>
        <w:right w:val="none" w:sz="0" w:space="0" w:color="auto"/>
      </w:divBdr>
    </w:div>
    <w:div w:id="611477852">
      <w:bodyDiv w:val="1"/>
      <w:marLeft w:val="0"/>
      <w:marRight w:val="0"/>
      <w:marTop w:val="0"/>
      <w:marBottom w:val="0"/>
      <w:divBdr>
        <w:top w:val="none" w:sz="0" w:space="0" w:color="auto"/>
        <w:left w:val="none" w:sz="0" w:space="0" w:color="auto"/>
        <w:bottom w:val="none" w:sz="0" w:space="0" w:color="auto"/>
        <w:right w:val="none" w:sz="0" w:space="0" w:color="auto"/>
      </w:divBdr>
    </w:div>
    <w:div w:id="642587382">
      <w:bodyDiv w:val="1"/>
      <w:marLeft w:val="0"/>
      <w:marRight w:val="0"/>
      <w:marTop w:val="0"/>
      <w:marBottom w:val="0"/>
      <w:divBdr>
        <w:top w:val="none" w:sz="0" w:space="0" w:color="auto"/>
        <w:left w:val="none" w:sz="0" w:space="0" w:color="auto"/>
        <w:bottom w:val="none" w:sz="0" w:space="0" w:color="auto"/>
        <w:right w:val="none" w:sz="0" w:space="0" w:color="auto"/>
      </w:divBdr>
    </w:div>
    <w:div w:id="646131421">
      <w:bodyDiv w:val="1"/>
      <w:marLeft w:val="0"/>
      <w:marRight w:val="0"/>
      <w:marTop w:val="0"/>
      <w:marBottom w:val="0"/>
      <w:divBdr>
        <w:top w:val="none" w:sz="0" w:space="0" w:color="auto"/>
        <w:left w:val="none" w:sz="0" w:space="0" w:color="auto"/>
        <w:bottom w:val="none" w:sz="0" w:space="0" w:color="auto"/>
        <w:right w:val="none" w:sz="0" w:space="0" w:color="auto"/>
      </w:divBdr>
    </w:div>
    <w:div w:id="664209388">
      <w:bodyDiv w:val="1"/>
      <w:marLeft w:val="0"/>
      <w:marRight w:val="0"/>
      <w:marTop w:val="0"/>
      <w:marBottom w:val="0"/>
      <w:divBdr>
        <w:top w:val="none" w:sz="0" w:space="0" w:color="auto"/>
        <w:left w:val="none" w:sz="0" w:space="0" w:color="auto"/>
        <w:bottom w:val="none" w:sz="0" w:space="0" w:color="auto"/>
        <w:right w:val="none" w:sz="0" w:space="0" w:color="auto"/>
      </w:divBdr>
    </w:div>
    <w:div w:id="717825540">
      <w:bodyDiv w:val="1"/>
      <w:marLeft w:val="0"/>
      <w:marRight w:val="0"/>
      <w:marTop w:val="0"/>
      <w:marBottom w:val="0"/>
      <w:divBdr>
        <w:top w:val="none" w:sz="0" w:space="0" w:color="auto"/>
        <w:left w:val="none" w:sz="0" w:space="0" w:color="auto"/>
        <w:bottom w:val="none" w:sz="0" w:space="0" w:color="auto"/>
        <w:right w:val="none" w:sz="0" w:space="0" w:color="auto"/>
      </w:divBdr>
    </w:div>
    <w:div w:id="723607015">
      <w:bodyDiv w:val="1"/>
      <w:marLeft w:val="0"/>
      <w:marRight w:val="0"/>
      <w:marTop w:val="0"/>
      <w:marBottom w:val="0"/>
      <w:divBdr>
        <w:top w:val="none" w:sz="0" w:space="0" w:color="auto"/>
        <w:left w:val="none" w:sz="0" w:space="0" w:color="auto"/>
        <w:bottom w:val="none" w:sz="0" w:space="0" w:color="auto"/>
        <w:right w:val="none" w:sz="0" w:space="0" w:color="auto"/>
      </w:divBdr>
    </w:div>
    <w:div w:id="723914190">
      <w:bodyDiv w:val="1"/>
      <w:marLeft w:val="0"/>
      <w:marRight w:val="0"/>
      <w:marTop w:val="0"/>
      <w:marBottom w:val="0"/>
      <w:divBdr>
        <w:top w:val="none" w:sz="0" w:space="0" w:color="auto"/>
        <w:left w:val="none" w:sz="0" w:space="0" w:color="auto"/>
        <w:bottom w:val="none" w:sz="0" w:space="0" w:color="auto"/>
        <w:right w:val="none" w:sz="0" w:space="0" w:color="auto"/>
      </w:divBdr>
    </w:div>
    <w:div w:id="739058535">
      <w:bodyDiv w:val="1"/>
      <w:marLeft w:val="0"/>
      <w:marRight w:val="0"/>
      <w:marTop w:val="0"/>
      <w:marBottom w:val="0"/>
      <w:divBdr>
        <w:top w:val="none" w:sz="0" w:space="0" w:color="auto"/>
        <w:left w:val="none" w:sz="0" w:space="0" w:color="auto"/>
        <w:bottom w:val="none" w:sz="0" w:space="0" w:color="auto"/>
        <w:right w:val="none" w:sz="0" w:space="0" w:color="auto"/>
      </w:divBdr>
    </w:div>
    <w:div w:id="765419048">
      <w:bodyDiv w:val="1"/>
      <w:marLeft w:val="0"/>
      <w:marRight w:val="0"/>
      <w:marTop w:val="0"/>
      <w:marBottom w:val="0"/>
      <w:divBdr>
        <w:top w:val="none" w:sz="0" w:space="0" w:color="auto"/>
        <w:left w:val="none" w:sz="0" w:space="0" w:color="auto"/>
        <w:bottom w:val="none" w:sz="0" w:space="0" w:color="auto"/>
        <w:right w:val="none" w:sz="0" w:space="0" w:color="auto"/>
      </w:divBdr>
    </w:div>
    <w:div w:id="779837621">
      <w:bodyDiv w:val="1"/>
      <w:marLeft w:val="0"/>
      <w:marRight w:val="0"/>
      <w:marTop w:val="0"/>
      <w:marBottom w:val="0"/>
      <w:divBdr>
        <w:top w:val="none" w:sz="0" w:space="0" w:color="auto"/>
        <w:left w:val="none" w:sz="0" w:space="0" w:color="auto"/>
        <w:bottom w:val="none" w:sz="0" w:space="0" w:color="auto"/>
        <w:right w:val="none" w:sz="0" w:space="0" w:color="auto"/>
      </w:divBdr>
    </w:div>
    <w:div w:id="857232550">
      <w:bodyDiv w:val="1"/>
      <w:marLeft w:val="0"/>
      <w:marRight w:val="0"/>
      <w:marTop w:val="0"/>
      <w:marBottom w:val="0"/>
      <w:divBdr>
        <w:top w:val="none" w:sz="0" w:space="0" w:color="auto"/>
        <w:left w:val="none" w:sz="0" w:space="0" w:color="auto"/>
        <w:bottom w:val="none" w:sz="0" w:space="0" w:color="auto"/>
        <w:right w:val="none" w:sz="0" w:space="0" w:color="auto"/>
      </w:divBdr>
    </w:div>
    <w:div w:id="880552355">
      <w:bodyDiv w:val="1"/>
      <w:marLeft w:val="0"/>
      <w:marRight w:val="0"/>
      <w:marTop w:val="0"/>
      <w:marBottom w:val="0"/>
      <w:divBdr>
        <w:top w:val="none" w:sz="0" w:space="0" w:color="auto"/>
        <w:left w:val="none" w:sz="0" w:space="0" w:color="auto"/>
        <w:bottom w:val="none" w:sz="0" w:space="0" w:color="auto"/>
        <w:right w:val="none" w:sz="0" w:space="0" w:color="auto"/>
      </w:divBdr>
    </w:div>
    <w:div w:id="883902640">
      <w:bodyDiv w:val="1"/>
      <w:marLeft w:val="0"/>
      <w:marRight w:val="0"/>
      <w:marTop w:val="0"/>
      <w:marBottom w:val="0"/>
      <w:divBdr>
        <w:top w:val="none" w:sz="0" w:space="0" w:color="auto"/>
        <w:left w:val="none" w:sz="0" w:space="0" w:color="auto"/>
        <w:bottom w:val="none" w:sz="0" w:space="0" w:color="auto"/>
        <w:right w:val="none" w:sz="0" w:space="0" w:color="auto"/>
      </w:divBdr>
    </w:div>
    <w:div w:id="937104198">
      <w:bodyDiv w:val="1"/>
      <w:marLeft w:val="0"/>
      <w:marRight w:val="0"/>
      <w:marTop w:val="0"/>
      <w:marBottom w:val="0"/>
      <w:divBdr>
        <w:top w:val="none" w:sz="0" w:space="0" w:color="auto"/>
        <w:left w:val="none" w:sz="0" w:space="0" w:color="auto"/>
        <w:bottom w:val="none" w:sz="0" w:space="0" w:color="auto"/>
        <w:right w:val="none" w:sz="0" w:space="0" w:color="auto"/>
      </w:divBdr>
    </w:div>
    <w:div w:id="948394695">
      <w:bodyDiv w:val="1"/>
      <w:marLeft w:val="0"/>
      <w:marRight w:val="0"/>
      <w:marTop w:val="0"/>
      <w:marBottom w:val="0"/>
      <w:divBdr>
        <w:top w:val="none" w:sz="0" w:space="0" w:color="auto"/>
        <w:left w:val="none" w:sz="0" w:space="0" w:color="auto"/>
        <w:bottom w:val="none" w:sz="0" w:space="0" w:color="auto"/>
        <w:right w:val="none" w:sz="0" w:space="0" w:color="auto"/>
      </w:divBdr>
    </w:div>
    <w:div w:id="1030303110">
      <w:bodyDiv w:val="1"/>
      <w:marLeft w:val="0"/>
      <w:marRight w:val="0"/>
      <w:marTop w:val="0"/>
      <w:marBottom w:val="0"/>
      <w:divBdr>
        <w:top w:val="none" w:sz="0" w:space="0" w:color="auto"/>
        <w:left w:val="none" w:sz="0" w:space="0" w:color="auto"/>
        <w:bottom w:val="none" w:sz="0" w:space="0" w:color="auto"/>
        <w:right w:val="none" w:sz="0" w:space="0" w:color="auto"/>
      </w:divBdr>
    </w:div>
    <w:div w:id="1078019001">
      <w:bodyDiv w:val="1"/>
      <w:marLeft w:val="0"/>
      <w:marRight w:val="0"/>
      <w:marTop w:val="0"/>
      <w:marBottom w:val="0"/>
      <w:divBdr>
        <w:top w:val="none" w:sz="0" w:space="0" w:color="auto"/>
        <w:left w:val="none" w:sz="0" w:space="0" w:color="auto"/>
        <w:bottom w:val="none" w:sz="0" w:space="0" w:color="auto"/>
        <w:right w:val="none" w:sz="0" w:space="0" w:color="auto"/>
      </w:divBdr>
    </w:div>
    <w:div w:id="1082605678">
      <w:bodyDiv w:val="1"/>
      <w:marLeft w:val="0"/>
      <w:marRight w:val="0"/>
      <w:marTop w:val="0"/>
      <w:marBottom w:val="0"/>
      <w:divBdr>
        <w:top w:val="none" w:sz="0" w:space="0" w:color="auto"/>
        <w:left w:val="none" w:sz="0" w:space="0" w:color="auto"/>
        <w:bottom w:val="none" w:sz="0" w:space="0" w:color="auto"/>
        <w:right w:val="none" w:sz="0" w:space="0" w:color="auto"/>
      </w:divBdr>
    </w:div>
    <w:div w:id="1105736007">
      <w:bodyDiv w:val="1"/>
      <w:marLeft w:val="0"/>
      <w:marRight w:val="0"/>
      <w:marTop w:val="0"/>
      <w:marBottom w:val="0"/>
      <w:divBdr>
        <w:top w:val="none" w:sz="0" w:space="0" w:color="auto"/>
        <w:left w:val="none" w:sz="0" w:space="0" w:color="auto"/>
        <w:bottom w:val="none" w:sz="0" w:space="0" w:color="auto"/>
        <w:right w:val="none" w:sz="0" w:space="0" w:color="auto"/>
      </w:divBdr>
    </w:div>
    <w:div w:id="1128015952">
      <w:bodyDiv w:val="1"/>
      <w:marLeft w:val="0"/>
      <w:marRight w:val="0"/>
      <w:marTop w:val="0"/>
      <w:marBottom w:val="0"/>
      <w:divBdr>
        <w:top w:val="none" w:sz="0" w:space="0" w:color="auto"/>
        <w:left w:val="none" w:sz="0" w:space="0" w:color="auto"/>
        <w:bottom w:val="none" w:sz="0" w:space="0" w:color="auto"/>
        <w:right w:val="none" w:sz="0" w:space="0" w:color="auto"/>
      </w:divBdr>
    </w:div>
    <w:div w:id="1148328506">
      <w:bodyDiv w:val="1"/>
      <w:marLeft w:val="0"/>
      <w:marRight w:val="0"/>
      <w:marTop w:val="0"/>
      <w:marBottom w:val="0"/>
      <w:divBdr>
        <w:top w:val="none" w:sz="0" w:space="0" w:color="auto"/>
        <w:left w:val="none" w:sz="0" w:space="0" w:color="auto"/>
        <w:bottom w:val="none" w:sz="0" w:space="0" w:color="auto"/>
        <w:right w:val="none" w:sz="0" w:space="0" w:color="auto"/>
      </w:divBdr>
    </w:div>
    <w:div w:id="1172574148">
      <w:bodyDiv w:val="1"/>
      <w:marLeft w:val="0"/>
      <w:marRight w:val="0"/>
      <w:marTop w:val="0"/>
      <w:marBottom w:val="0"/>
      <w:divBdr>
        <w:top w:val="none" w:sz="0" w:space="0" w:color="auto"/>
        <w:left w:val="none" w:sz="0" w:space="0" w:color="auto"/>
        <w:bottom w:val="none" w:sz="0" w:space="0" w:color="auto"/>
        <w:right w:val="none" w:sz="0" w:space="0" w:color="auto"/>
      </w:divBdr>
    </w:div>
    <w:div w:id="1243877917">
      <w:bodyDiv w:val="1"/>
      <w:marLeft w:val="0"/>
      <w:marRight w:val="0"/>
      <w:marTop w:val="0"/>
      <w:marBottom w:val="0"/>
      <w:divBdr>
        <w:top w:val="none" w:sz="0" w:space="0" w:color="auto"/>
        <w:left w:val="none" w:sz="0" w:space="0" w:color="auto"/>
        <w:bottom w:val="none" w:sz="0" w:space="0" w:color="auto"/>
        <w:right w:val="none" w:sz="0" w:space="0" w:color="auto"/>
      </w:divBdr>
    </w:div>
    <w:div w:id="1266113485">
      <w:bodyDiv w:val="1"/>
      <w:marLeft w:val="0"/>
      <w:marRight w:val="0"/>
      <w:marTop w:val="0"/>
      <w:marBottom w:val="0"/>
      <w:divBdr>
        <w:top w:val="none" w:sz="0" w:space="0" w:color="auto"/>
        <w:left w:val="none" w:sz="0" w:space="0" w:color="auto"/>
        <w:bottom w:val="none" w:sz="0" w:space="0" w:color="auto"/>
        <w:right w:val="none" w:sz="0" w:space="0" w:color="auto"/>
      </w:divBdr>
    </w:div>
    <w:div w:id="1266157096">
      <w:bodyDiv w:val="1"/>
      <w:marLeft w:val="0"/>
      <w:marRight w:val="0"/>
      <w:marTop w:val="0"/>
      <w:marBottom w:val="0"/>
      <w:divBdr>
        <w:top w:val="none" w:sz="0" w:space="0" w:color="auto"/>
        <w:left w:val="none" w:sz="0" w:space="0" w:color="auto"/>
        <w:bottom w:val="none" w:sz="0" w:space="0" w:color="auto"/>
        <w:right w:val="none" w:sz="0" w:space="0" w:color="auto"/>
      </w:divBdr>
    </w:div>
    <w:div w:id="1289749955">
      <w:bodyDiv w:val="1"/>
      <w:marLeft w:val="0"/>
      <w:marRight w:val="0"/>
      <w:marTop w:val="0"/>
      <w:marBottom w:val="0"/>
      <w:divBdr>
        <w:top w:val="none" w:sz="0" w:space="0" w:color="auto"/>
        <w:left w:val="none" w:sz="0" w:space="0" w:color="auto"/>
        <w:bottom w:val="none" w:sz="0" w:space="0" w:color="auto"/>
        <w:right w:val="none" w:sz="0" w:space="0" w:color="auto"/>
      </w:divBdr>
    </w:div>
    <w:div w:id="1316909797">
      <w:bodyDiv w:val="1"/>
      <w:marLeft w:val="0"/>
      <w:marRight w:val="0"/>
      <w:marTop w:val="0"/>
      <w:marBottom w:val="0"/>
      <w:divBdr>
        <w:top w:val="none" w:sz="0" w:space="0" w:color="auto"/>
        <w:left w:val="none" w:sz="0" w:space="0" w:color="auto"/>
        <w:bottom w:val="none" w:sz="0" w:space="0" w:color="auto"/>
        <w:right w:val="none" w:sz="0" w:space="0" w:color="auto"/>
      </w:divBdr>
    </w:div>
    <w:div w:id="1328746499">
      <w:bodyDiv w:val="1"/>
      <w:marLeft w:val="0"/>
      <w:marRight w:val="0"/>
      <w:marTop w:val="0"/>
      <w:marBottom w:val="0"/>
      <w:divBdr>
        <w:top w:val="none" w:sz="0" w:space="0" w:color="auto"/>
        <w:left w:val="none" w:sz="0" w:space="0" w:color="auto"/>
        <w:bottom w:val="none" w:sz="0" w:space="0" w:color="auto"/>
        <w:right w:val="none" w:sz="0" w:space="0" w:color="auto"/>
      </w:divBdr>
    </w:div>
    <w:div w:id="1329599412">
      <w:bodyDiv w:val="1"/>
      <w:marLeft w:val="0"/>
      <w:marRight w:val="0"/>
      <w:marTop w:val="0"/>
      <w:marBottom w:val="0"/>
      <w:divBdr>
        <w:top w:val="none" w:sz="0" w:space="0" w:color="auto"/>
        <w:left w:val="none" w:sz="0" w:space="0" w:color="auto"/>
        <w:bottom w:val="none" w:sz="0" w:space="0" w:color="auto"/>
        <w:right w:val="none" w:sz="0" w:space="0" w:color="auto"/>
      </w:divBdr>
    </w:div>
    <w:div w:id="1330258638">
      <w:bodyDiv w:val="1"/>
      <w:marLeft w:val="0"/>
      <w:marRight w:val="0"/>
      <w:marTop w:val="0"/>
      <w:marBottom w:val="0"/>
      <w:divBdr>
        <w:top w:val="none" w:sz="0" w:space="0" w:color="auto"/>
        <w:left w:val="none" w:sz="0" w:space="0" w:color="auto"/>
        <w:bottom w:val="none" w:sz="0" w:space="0" w:color="auto"/>
        <w:right w:val="none" w:sz="0" w:space="0" w:color="auto"/>
      </w:divBdr>
    </w:div>
    <w:div w:id="1346978422">
      <w:bodyDiv w:val="1"/>
      <w:marLeft w:val="0"/>
      <w:marRight w:val="0"/>
      <w:marTop w:val="0"/>
      <w:marBottom w:val="0"/>
      <w:divBdr>
        <w:top w:val="none" w:sz="0" w:space="0" w:color="auto"/>
        <w:left w:val="none" w:sz="0" w:space="0" w:color="auto"/>
        <w:bottom w:val="none" w:sz="0" w:space="0" w:color="auto"/>
        <w:right w:val="none" w:sz="0" w:space="0" w:color="auto"/>
      </w:divBdr>
    </w:div>
    <w:div w:id="1368069132">
      <w:bodyDiv w:val="1"/>
      <w:marLeft w:val="0"/>
      <w:marRight w:val="0"/>
      <w:marTop w:val="0"/>
      <w:marBottom w:val="0"/>
      <w:divBdr>
        <w:top w:val="none" w:sz="0" w:space="0" w:color="auto"/>
        <w:left w:val="none" w:sz="0" w:space="0" w:color="auto"/>
        <w:bottom w:val="none" w:sz="0" w:space="0" w:color="auto"/>
        <w:right w:val="none" w:sz="0" w:space="0" w:color="auto"/>
      </w:divBdr>
    </w:div>
    <w:div w:id="1380977036">
      <w:bodyDiv w:val="1"/>
      <w:marLeft w:val="0"/>
      <w:marRight w:val="0"/>
      <w:marTop w:val="0"/>
      <w:marBottom w:val="0"/>
      <w:divBdr>
        <w:top w:val="none" w:sz="0" w:space="0" w:color="auto"/>
        <w:left w:val="none" w:sz="0" w:space="0" w:color="auto"/>
        <w:bottom w:val="none" w:sz="0" w:space="0" w:color="auto"/>
        <w:right w:val="none" w:sz="0" w:space="0" w:color="auto"/>
      </w:divBdr>
    </w:div>
    <w:div w:id="1446121242">
      <w:bodyDiv w:val="1"/>
      <w:marLeft w:val="0"/>
      <w:marRight w:val="0"/>
      <w:marTop w:val="0"/>
      <w:marBottom w:val="0"/>
      <w:divBdr>
        <w:top w:val="none" w:sz="0" w:space="0" w:color="auto"/>
        <w:left w:val="none" w:sz="0" w:space="0" w:color="auto"/>
        <w:bottom w:val="none" w:sz="0" w:space="0" w:color="auto"/>
        <w:right w:val="none" w:sz="0" w:space="0" w:color="auto"/>
      </w:divBdr>
    </w:div>
    <w:div w:id="1447117661">
      <w:bodyDiv w:val="1"/>
      <w:marLeft w:val="0"/>
      <w:marRight w:val="0"/>
      <w:marTop w:val="0"/>
      <w:marBottom w:val="0"/>
      <w:divBdr>
        <w:top w:val="none" w:sz="0" w:space="0" w:color="auto"/>
        <w:left w:val="none" w:sz="0" w:space="0" w:color="auto"/>
        <w:bottom w:val="none" w:sz="0" w:space="0" w:color="auto"/>
        <w:right w:val="none" w:sz="0" w:space="0" w:color="auto"/>
      </w:divBdr>
    </w:div>
    <w:div w:id="1514804384">
      <w:bodyDiv w:val="1"/>
      <w:marLeft w:val="0"/>
      <w:marRight w:val="0"/>
      <w:marTop w:val="0"/>
      <w:marBottom w:val="0"/>
      <w:divBdr>
        <w:top w:val="none" w:sz="0" w:space="0" w:color="auto"/>
        <w:left w:val="none" w:sz="0" w:space="0" w:color="auto"/>
        <w:bottom w:val="none" w:sz="0" w:space="0" w:color="auto"/>
        <w:right w:val="none" w:sz="0" w:space="0" w:color="auto"/>
      </w:divBdr>
    </w:div>
    <w:div w:id="1581672249">
      <w:bodyDiv w:val="1"/>
      <w:marLeft w:val="0"/>
      <w:marRight w:val="0"/>
      <w:marTop w:val="0"/>
      <w:marBottom w:val="0"/>
      <w:divBdr>
        <w:top w:val="none" w:sz="0" w:space="0" w:color="auto"/>
        <w:left w:val="none" w:sz="0" w:space="0" w:color="auto"/>
        <w:bottom w:val="none" w:sz="0" w:space="0" w:color="auto"/>
        <w:right w:val="none" w:sz="0" w:space="0" w:color="auto"/>
      </w:divBdr>
    </w:div>
    <w:div w:id="1606420427">
      <w:bodyDiv w:val="1"/>
      <w:marLeft w:val="0"/>
      <w:marRight w:val="0"/>
      <w:marTop w:val="0"/>
      <w:marBottom w:val="0"/>
      <w:divBdr>
        <w:top w:val="none" w:sz="0" w:space="0" w:color="auto"/>
        <w:left w:val="none" w:sz="0" w:space="0" w:color="auto"/>
        <w:bottom w:val="none" w:sz="0" w:space="0" w:color="auto"/>
        <w:right w:val="none" w:sz="0" w:space="0" w:color="auto"/>
      </w:divBdr>
    </w:div>
    <w:div w:id="1666012498">
      <w:bodyDiv w:val="1"/>
      <w:marLeft w:val="0"/>
      <w:marRight w:val="0"/>
      <w:marTop w:val="0"/>
      <w:marBottom w:val="0"/>
      <w:divBdr>
        <w:top w:val="none" w:sz="0" w:space="0" w:color="auto"/>
        <w:left w:val="none" w:sz="0" w:space="0" w:color="auto"/>
        <w:bottom w:val="none" w:sz="0" w:space="0" w:color="auto"/>
        <w:right w:val="none" w:sz="0" w:space="0" w:color="auto"/>
      </w:divBdr>
    </w:div>
    <w:div w:id="1689522153">
      <w:bodyDiv w:val="1"/>
      <w:marLeft w:val="0"/>
      <w:marRight w:val="0"/>
      <w:marTop w:val="0"/>
      <w:marBottom w:val="0"/>
      <w:divBdr>
        <w:top w:val="none" w:sz="0" w:space="0" w:color="auto"/>
        <w:left w:val="none" w:sz="0" w:space="0" w:color="auto"/>
        <w:bottom w:val="none" w:sz="0" w:space="0" w:color="auto"/>
        <w:right w:val="none" w:sz="0" w:space="0" w:color="auto"/>
      </w:divBdr>
    </w:div>
    <w:div w:id="1692485239">
      <w:bodyDiv w:val="1"/>
      <w:marLeft w:val="0"/>
      <w:marRight w:val="0"/>
      <w:marTop w:val="0"/>
      <w:marBottom w:val="0"/>
      <w:divBdr>
        <w:top w:val="none" w:sz="0" w:space="0" w:color="auto"/>
        <w:left w:val="none" w:sz="0" w:space="0" w:color="auto"/>
        <w:bottom w:val="none" w:sz="0" w:space="0" w:color="auto"/>
        <w:right w:val="none" w:sz="0" w:space="0" w:color="auto"/>
      </w:divBdr>
      <w:divsChild>
        <w:div w:id="414324773">
          <w:marLeft w:val="274"/>
          <w:marRight w:val="0"/>
          <w:marTop w:val="120"/>
          <w:marBottom w:val="0"/>
          <w:divBdr>
            <w:top w:val="none" w:sz="0" w:space="0" w:color="auto"/>
            <w:left w:val="none" w:sz="0" w:space="0" w:color="auto"/>
            <w:bottom w:val="none" w:sz="0" w:space="0" w:color="auto"/>
            <w:right w:val="none" w:sz="0" w:space="0" w:color="auto"/>
          </w:divBdr>
        </w:div>
      </w:divsChild>
    </w:div>
    <w:div w:id="1740857649">
      <w:bodyDiv w:val="1"/>
      <w:marLeft w:val="0"/>
      <w:marRight w:val="0"/>
      <w:marTop w:val="0"/>
      <w:marBottom w:val="0"/>
      <w:divBdr>
        <w:top w:val="none" w:sz="0" w:space="0" w:color="auto"/>
        <w:left w:val="none" w:sz="0" w:space="0" w:color="auto"/>
        <w:bottom w:val="none" w:sz="0" w:space="0" w:color="auto"/>
        <w:right w:val="none" w:sz="0" w:space="0" w:color="auto"/>
      </w:divBdr>
    </w:div>
    <w:div w:id="1751735702">
      <w:bodyDiv w:val="1"/>
      <w:marLeft w:val="0"/>
      <w:marRight w:val="0"/>
      <w:marTop w:val="0"/>
      <w:marBottom w:val="0"/>
      <w:divBdr>
        <w:top w:val="none" w:sz="0" w:space="0" w:color="auto"/>
        <w:left w:val="none" w:sz="0" w:space="0" w:color="auto"/>
        <w:bottom w:val="none" w:sz="0" w:space="0" w:color="auto"/>
        <w:right w:val="none" w:sz="0" w:space="0" w:color="auto"/>
      </w:divBdr>
    </w:div>
    <w:div w:id="1786734367">
      <w:bodyDiv w:val="1"/>
      <w:marLeft w:val="0"/>
      <w:marRight w:val="0"/>
      <w:marTop w:val="0"/>
      <w:marBottom w:val="0"/>
      <w:divBdr>
        <w:top w:val="none" w:sz="0" w:space="0" w:color="auto"/>
        <w:left w:val="none" w:sz="0" w:space="0" w:color="auto"/>
        <w:bottom w:val="none" w:sz="0" w:space="0" w:color="auto"/>
        <w:right w:val="none" w:sz="0" w:space="0" w:color="auto"/>
      </w:divBdr>
    </w:div>
    <w:div w:id="1827014358">
      <w:bodyDiv w:val="1"/>
      <w:marLeft w:val="0"/>
      <w:marRight w:val="0"/>
      <w:marTop w:val="0"/>
      <w:marBottom w:val="0"/>
      <w:divBdr>
        <w:top w:val="none" w:sz="0" w:space="0" w:color="auto"/>
        <w:left w:val="none" w:sz="0" w:space="0" w:color="auto"/>
        <w:bottom w:val="none" w:sz="0" w:space="0" w:color="auto"/>
        <w:right w:val="none" w:sz="0" w:space="0" w:color="auto"/>
      </w:divBdr>
    </w:div>
    <w:div w:id="1832940733">
      <w:bodyDiv w:val="1"/>
      <w:marLeft w:val="0"/>
      <w:marRight w:val="0"/>
      <w:marTop w:val="0"/>
      <w:marBottom w:val="0"/>
      <w:divBdr>
        <w:top w:val="none" w:sz="0" w:space="0" w:color="auto"/>
        <w:left w:val="none" w:sz="0" w:space="0" w:color="auto"/>
        <w:bottom w:val="none" w:sz="0" w:space="0" w:color="auto"/>
        <w:right w:val="none" w:sz="0" w:space="0" w:color="auto"/>
      </w:divBdr>
    </w:div>
    <w:div w:id="1881478620">
      <w:bodyDiv w:val="1"/>
      <w:marLeft w:val="0"/>
      <w:marRight w:val="0"/>
      <w:marTop w:val="0"/>
      <w:marBottom w:val="0"/>
      <w:divBdr>
        <w:top w:val="none" w:sz="0" w:space="0" w:color="auto"/>
        <w:left w:val="none" w:sz="0" w:space="0" w:color="auto"/>
        <w:bottom w:val="none" w:sz="0" w:space="0" w:color="auto"/>
        <w:right w:val="none" w:sz="0" w:space="0" w:color="auto"/>
      </w:divBdr>
    </w:div>
    <w:div w:id="1882746873">
      <w:bodyDiv w:val="1"/>
      <w:marLeft w:val="0"/>
      <w:marRight w:val="0"/>
      <w:marTop w:val="0"/>
      <w:marBottom w:val="0"/>
      <w:divBdr>
        <w:top w:val="none" w:sz="0" w:space="0" w:color="auto"/>
        <w:left w:val="none" w:sz="0" w:space="0" w:color="auto"/>
        <w:bottom w:val="none" w:sz="0" w:space="0" w:color="auto"/>
        <w:right w:val="none" w:sz="0" w:space="0" w:color="auto"/>
      </w:divBdr>
    </w:div>
    <w:div w:id="1902321962">
      <w:bodyDiv w:val="1"/>
      <w:marLeft w:val="0"/>
      <w:marRight w:val="0"/>
      <w:marTop w:val="0"/>
      <w:marBottom w:val="0"/>
      <w:divBdr>
        <w:top w:val="none" w:sz="0" w:space="0" w:color="auto"/>
        <w:left w:val="none" w:sz="0" w:space="0" w:color="auto"/>
        <w:bottom w:val="none" w:sz="0" w:space="0" w:color="auto"/>
        <w:right w:val="none" w:sz="0" w:space="0" w:color="auto"/>
      </w:divBdr>
    </w:div>
    <w:div w:id="1964841339">
      <w:bodyDiv w:val="1"/>
      <w:marLeft w:val="0"/>
      <w:marRight w:val="0"/>
      <w:marTop w:val="0"/>
      <w:marBottom w:val="0"/>
      <w:divBdr>
        <w:top w:val="none" w:sz="0" w:space="0" w:color="auto"/>
        <w:left w:val="none" w:sz="0" w:space="0" w:color="auto"/>
        <w:bottom w:val="none" w:sz="0" w:space="0" w:color="auto"/>
        <w:right w:val="none" w:sz="0" w:space="0" w:color="auto"/>
      </w:divBdr>
    </w:div>
    <w:div w:id="1971399484">
      <w:bodyDiv w:val="1"/>
      <w:marLeft w:val="0"/>
      <w:marRight w:val="0"/>
      <w:marTop w:val="0"/>
      <w:marBottom w:val="0"/>
      <w:divBdr>
        <w:top w:val="none" w:sz="0" w:space="0" w:color="auto"/>
        <w:left w:val="none" w:sz="0" w:space="0" w:color="auto"/>
        <w:bottom w:val="none" w:sz="0" w:space="0" w:color="auto"/>
        <w:right w:val="none" w:sz="0" w:space="0" w:color="auto"/>
      </w:divBdr>
    </w:div>
    <w:div w:id="1986353495">
      <w:bodyDiv w:val="1"/>
      <w:marLeft w:val="0"/>
      <w:marRight w:val="0"/>
      <w:marTop w:val="0"/>
      <w:marBottom w:val="0"/>
      <w:divBdr>
        <w:top w:val="none" w:sz="0" w:space="0" w:color="auto"/>
        <w:left w:val="none" w:sz="0" w:space="0" w:color="auto"/>
        <w:bottom w:val="none" w:sz="0" w:space="0" w:color="auto"/>
        <w:right w:val="none" w:sz="0" w:space="0" w:color="auto"/>
      </w:divBdr>
    </w:div>
    <w:div w:id="1998456978">
      <w:bodyDiv w:val="1"/>
      <w:marLeft w:val="0"/>
      <w:marRight w:val="0"/>
      <w:marTop w:val="0"/>
      <w:marBottom w:val="0"/>
      <w:divBdr>
        <w:top w:val="none" w:sz="0" w:space="0" w:color="auto"/>
        <w:left w:val="none" w:sz="0" w:space="0" w:color="auto"/>
        <w:bottom w:val="none" w:sz="0" w:space="0" w:color="auto"/>
        <w:right w:val="none" w:sz="0" w:space="0" w:color="auto"/>
      </w:divBdr>
    </w:div>
    <w:div w:id="2020111368">
      <w:bodyDiv w:val="1"/>
      <w:marLeft w:val="0"/>
      <w:marRight w:val="0"/>
      <w:marTop w:val="0"/>
      <w:marBottom w:val="0"/>
      <w:divBdr>
        <w:top w:val="none" w:sz="0" w:space="0" w:color="auto"/>
        <w:left w:val="none" w:sz="0" w:space="0" w:color="auto"/>
        <w:bottom w:val="none" w:sz="0" w:space="0" w:color="auto"/>
        <w:right w:val="none" w:sz="0" w:space="0" w:color="auto"/>
      </w:divBdr>
    </w:div>
    <w:div w:id="2048024281">
      <w:bodyDiv w:val="1"/>
      <w:marLeft w:val="0"/>
      <w:marRight w:val="0"/>
      <w:marTop w:val="0"/>
      <w:marBottom w:val="0"/>
      <w:divBdr>
        <w:top w:val="none" w:sz="0" w:space="0" w:color="auto"/>
        <w:left w:val="none" w:sz="0" w:space="0" w:color="auto"/>
        <w:bottom w:val="none" w:sz="0" w:space="0" w:color="auto"/>
        <w:right w:val="none" w:sz="0" w:space="0" w:color="auto"/>
      </w:divBdr>
    </w:div>
    <w:div w:id="2082747945">
      <w:bodyDiv w:val="1"/>
      <w:marLeft w:val="0"/>
      <w:marRight w:val="0"/>
      <w:marTop w:val="0"/>
      <w:marBottom w:val="0"/>
      <w:divBdr>
        <w:top w:val="none" w:sz="0" w:space="0" w:color="auto"/>
        <w:left w:val="none" w:sz="0" w:space="0" w:color="auto"/>
        <w:bottom w:val="none" w:sz="0" w:space="0" w:color="auto"/>
        <w:right w:val="none" w:sz="0" w:space="0" w:color="auto"/>
      </w:divBdr>
    </w:div>
    <w:div w:id="2084376638">
      <w:bodyDiv w:val="1"/>
      <w:marLeft w:val="0"/>
      <w:marRight w:val="0"/>
      <w:marTop w:val="0"/>
      <w:marBottom w:val="0"/>
      <w:divBdr>
        <w:top w:val="none" w:sz="0" w:space="0" w:color="auto"/>
        <w:left w:val="none" w:sz="0" w:space="0" w:color="auto"/>
        <w:bottom w:val="none" w:sz="0" w:space="0" w:color="auto"/>
        <w:right w:val="none" w:sz="0" w:space="0" w:color="auto"/>
      </w:divBdr>
    </w:div>
    <w:div w:id="2093819883">
      <w:bodyDiv w:val="1"/>
      <w:marLeft w:val="0"/>
      <w:marRight w:val="0"/>
      <w:marTop w:val="0"/>
      <w:marBottom w:val="0"/>
      <w:divBdr>
        <w:top w:val="none" w:sz="0" w:space="0" w:color="auto"/>
        <w:left w:val="none" w:sz="0" w:space="0" w:color="auto"/>
        <w:bottom w:val="none" w:sz="0" w:space="0" w:color="auto"/>
        <w:right w:val="none" w:sz="0" w:space="0" w:color="auto"/>
      </w:divBdr>
    </w:div>
    <w:div w:id="2100830979">
      <w:bodyDiv w:val="1"/>
      <w:marLeft w:val="0"/>
      <w:marRight w:val="0"/>
      <w:marTop w:val="0"/>
      <w:marBottom w:val="0"/>
      <w:divBdr>
        <w:top w:val="none" w:sz="0" w:space="0" w:color="auto"/>
        <w:left w:val="none" w:sz="0" w:space="0" w:color="auto"/>
        <w:bottom w:val="none" w:sz="0" w:space="0" w:color="auto"/>
        <w:right w:val="none" w:sz="0" w:space="0" w:color="auto"/>
      </w:divBdr>
    </w:div>
    <w:div w:id="2111775390">
      <w:bodyDiv w:val="1"/>
      <w:marLeft w:val="0"/>
      <w:marRight w:val="0"/>
      <w:marTop w:val="0"/>
      <w:marBottom w:val="0"/>
      <w:divBdr>
        <w:top w:val="none" w:sz="0" w:space="0" w:color="auto"/>
        <w:left w:val="none" w:sz="0" w:space="0" w:color="auto"/>
        <w:bottom w:val="none" w:sz="0" w:space="0" w:color="auto"/>
        <w:right w:val="none" w:sz="0" w:space="0" w:color="auto"/>
      </w:divBdr>
    </w:div>
    <w:div w:id="21406886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keyinvestors.r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eronika.Kryachko@okmarket.r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keyinvestors.ru" TargetMode="External"/><Relationship Id="rId5" Type="http://schemas.openxmlformats.org/officeDocument/2006/relationships/numbering" Target="numbering.xml"/><Relationship Id="rId15" Type="http://schemas.openxmlformats.org/officeDocument/2006/relationships/hyperlink" Target="mailto:Kirill.Maslentsin@okmarket.r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rina.Tseplinskaya@okmarket.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adina.OKEY\AppData\Local\Microsoft\Windows\Temporary%20Internet%20Files\Content.Outlook\JPDM83US\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5232A-26FD-4E40-A6F1-C2ED0E4E9E45}">
  <ds:schemaRefs>
    <ds:schemaRef ds:uri="http://schemas.openxmlformats.org/officeDocument/2006/bibliography"/>
  </ds:schemaRefs>
</ds:datastoreItem>
</file>

<file path=customXml/itemProps2.xml><?xml version="1.0" encoding="utf-8"?>
<ds:datastoreItem xmlns:ds="http://schemas.openxmlformats.org/officeDocument/2006/customXml" ds:itemID="{EF58EC94-B720-4E5D-8D23-062CD7A30B95}">
  <ds:schemaRefs>
    <ds:schemaRef ds:uri="http://schemas.openxmlformats.org/officeDocument/2006/bibliography"/>
  </ds:schemaRefs>
</ds:datastoreItem>
</file>

<file path=customXml/itemProps3.xml><?xml version="1.0" encoding="utf-8"?>
<ds:datastoreItem xmlns:ds="http://schemas.openxmlformats.org/officeDocument/2006/customXml" ds:itemID="{2937702C-B1EF-4ED0-BB44-A261E459ACCD}">
  <ds:schemaRefs>
    <ds:schemaRef ds:uri="http://schemas.openxmlformats.org/officeDocument/2006/bibliography"/>
  </ds:schemaRefs>
</ds:datastoreItem>
</file>

<file path=customXml/itemProps4.xml><?xml version="1.0" encoding="utf-8"?>
<ds:datastoreItem xmlns:ds="http://schemas.openxmlformats.org/officeDocument/2006/customXml" ds:itemID="{6B10F747-CF29-4531-B31A-90A8C6A6A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Template>
  <TotalTime>6</TotalTime>
  <Pages>6</Pages>
  <Words>1908</Words>
  <Characters>10881</Characters>
  <Application>Microsoft Office Word</Application>
  <DocSecurity>0</DocSecurity>
  <Lines>90</Lines>
  <Paragraphs>25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12764</CharactersWithSpaces>
  <SharedDoc>false</SharedDoc>
  <HLinks>
    <vt:vector size="24" baseType="variant">
      <vt:variant>
        <vt:i4>6619191</vt:i4>
      </vt:variant>
      <vt:variant>
        <vt:i4>9</vt:i4>
      </vt:variant>
      <vt:variant>
        <vt:i4>0</vt:i4>
      </vt:variant>
      <vt:variant>
        <vt:i4>5</vt:i4>
      </vt:variant>
      <vt:variant>
        <vt:lpwstr>http://www.okmarket.ru/</vt:lpwstr>
      </vt:variant>
      <vt:variant>
        <vt:lpwstr/>
      </vt:variant>
      <vt:variant>
        <vt:i4>2883587</vt:i4>
      </vt:variant>
      <vt:variant>
        <vt:i4>6</vt:i4>
      </vt:variant>
      <vt:variant>
        <vt:i4>0</vt:i4>
      </vt:variant>
      <vt:variant>
        <vt:i4>5</vt:i4>
      </vt:variant>
      <vt:variant>
        <vt:lpwstr>mailto:ir@okmarket.ru</vt:lpwstr>
      </vt:variant>
      <vt:variant>
        <vt:lpwstr/>
      </vt:variant>
      <vt:variant>
        <vt:i4>786509</vt:i4>
      </vt:variant>
      <vt:variant>
        <vt:i4>3</vt:i4>
      </vt:variant>
      <vt:variant>
        <vt:i4>0</vt:i4>
      </vt:variant>
      <vt:variant>
        <vt:i4>5</vt:i4>
      </vt:variant>
      <vt:variant>
        <vt:lpwstr>http://okeyinvestors.ru/</vt:lpwstr>
      </vt:variant>
      <vt:variant>
        <vt:lpwstr/>
      </vt:variant>
      <vt:variant>
        <vt:i4>4325443</vt:i4>
      </vt:variant>
      <vt:variant>
        <vt:i4>0</vt:i4>
      </vt:variant>
      <vt:variant>
        <vt:i4>0</vt:i4>
      </vt:variant>
      <vt:variant>
        <vt:i4>5</vt:i4>
      </vt:variant>
      <vt:variant>
        <vt:lpwstr>https://cossprereg.btci.com/prereg/key.process?key=RB99GXULP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mradina</dc:creator>
  <cp:lastModifiedBy>Крячко Вероника</cp:lastModifiedBy>
  <cp:revision>6</cp:revision>
  <cp:lastPrinted>2018-11-13T09:11:00Z</cp:lastPrinted>
  <dcterms:created xsi:type="dcterms:W3CDTF">2019-01-29T08:55:00Z</dcterms:created>
  <dcterms:modified xsi:type="dcterms:W3CDTF">2019-01-29T12:01:00Z</dcterms:modified>
</cp:coreProperties>
</file>